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FEEDBACK COMPLAINT RESOLUTION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FEEDBACK COMPLAINT RESOLUTION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82E"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JULY 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JULY 7,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APRIL 16,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APRIL 16,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2-6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2-6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9439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GOVERNANCE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9439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GOVERNANCE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EF528A" w:rsidRDefault="00EF528A"/>
    <w:p w:rsidR="00394392" w:rsidRPr="004F23EC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applies to all persons served, their families and the general public.  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  <w:b/>
        </w:rPr>
      </w:pPr>
    </w:p>
    <w:p w:rsidR="00394392" w:rsidRPr="004C5A4C" w:rsidRDefault="00394392" w:rsidP="00394392">
      <w:pPr>
        <w:rPr>
          <w:rFonts w:ascii="Arial Black" w:hAnsi="Arial Black" w:cs="Arial"/>
        </w:rPr>
      </w:pPr>
      <w:r w:rsidRPr="004C5A4C">
        <w:rPr>
          <w:rFonts w:ascii="Arial Black" w:hAnsi="Arial Black" w:cs="Arial"/>
          <w:b/>
        </w:rPr>
        <w:t>Policy Statement</w:t>
      </w:r>
      <w:r>
        <w:rPr>
          <w:rFonts w:ascii="Arial Black" w:hAnsi="Arial Black" w:cs="Arial"/>
          <w:b/>
        </w:rPr>
        <w:t>: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complaints/feedback process is an important part of providing quality support that is responsive to people’s needs, and is part of continuous improvement in service delivery.  </w:t>
      </w: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Following is the process to elicit feedback and to resolve and respond to complaints regarding the agency and the services and supports it provides.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MVACL Policies are accessible on the MVACL website (</w:t>
      </w:r>
      <w:hyperlink r:id="rId8" w:history="1">
        <w:r w:rsidRPr="00AC5574">
          <w:rPr>
            <w:rStyle w:val="Hyperlink"/>
            <w:rFonts w:ascii="Arial" w:hAnsi="Arial" w:cs="Arial"/>
          </w:rPr>
          <w:t>www.mvacl.ca</w:t>
        </w:r>
      </w:hyperlink>
      <w:r>
        <w:rPr>
          <w:rFonts w:ascii="Arial" w:hAnsi="Arial" w:cs="Arial"/>
        </w:rPr>
        <w:t>).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People who come into service, and or persons acting on their behalf will receive information in plain language regarding our complaints feedback process. (See attachment).</w:t>
      </w:r>
    </w:p>
    <w:p w:rsidR="00394392" w:rsidRDefault="00394392" w:rsidP="00394392">
      <w:pPr>
        <w:tabs>
          <w:tab w:val="left" w:pos="53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receiving service, persons acting on their behalf and the general public have a right to express concern at any time.  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Persons supported by MVACL have the right to expect assistance from staff to make such a complaint.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Wherever possible, the service agency shall make reasonable efforts to resolve or address the matter to the mutual satisfaction of both the person who has made the complaint and MVACL.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If the complaint is one of abuse, the MVACL policy regarding abuse will be adhered to.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There will be no negative repercussions on persons receiving services should a complaint be lodged.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Pr="009F1C5E" w:rsidRDefault="00394392" w:rsidP="00394392">
      <w:pPr>
        <w:rPr>
          <w:rFonts w:ascii="Arial" w:hAnsi="Arial" w:cs="Arial"/>
        </w:rPr>
      </w:pPr>
      <w:r w:rsidRPr="009F1C5E">
        <w:rPr>
          <w:rFonts w:ascii="Arial" w:hAnsi="Arial" w:cs="Arial"/>
        </w:rPr>
        <w:t>All complaints and feedback of serious nature will be reported to the Ministry as a Serious Occurrence.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are expected to promote and execute the procedures in this policy.  Failure to do so may result in discipline according to existing MVACL Policies and Procedures.  </w:t>
      </w:r>
    </w:p>
    <w:p w:rsidR="00394392" w:rsidRDefault="00394392" w:rsidP="00394392">
      <w:pPr>
        <w:rPr>
          <w:rFonts w:ascii="Arial" w:hAnsi="Arial" w:cs="Arial"/>
          <w:b/>
        </w:rPr>
      </w:pPr>
    </w:p>
    <w:p w:rsidR="00394392" w:rsidRDefault="00394392" w:rsidP="00394392">
      <w:pPr>
        <w:rPr>
          <w:rFonts w:ascii="Arial" w:hAnsi="Arial" w:cs="Arial"/>
          <w:b/>
        </w:rPr>
      </w:pPr>
    </w:p>
    <w:p w:rsidR="00394392" w:rsidRPr="004C5A4C" w:rsidRDefault="00394392" w:rsidP="00394392">
      <w:pPr>
        <w:rPr>
          <w:rFonts w:ascii="Arial Black" w:hAnsi="Arial Black" w:cs="Arial"/>
        </w:rPr>
      </w:pPr>
      <w:r w:rsidRPr="004C5A4C">
        <w:rPr>
          <w:rFonts w:ascii="Arial Black" w:hAnsi="Arial Black" w:cs="Arial"/>
        </w:rPr>
        <w:t>Process regarding Complaints relating to programs or operations of MVACL</w:t>
      </w:r>
      <w:r>
        <w:rPr>
          <w:rFonts w:ascii="Arial Black" w:hAnsi="Arial Black" w:cs="Arial"/>
        </w:rPr>
        <w:t>:</w:t>
      </w:r>
      <w:r w:rsidRPr="004C5A4C">
        <w:rPr>
          <w:rFonts w:ascii="Arial Black" w:hAnsi="Arial Black" w:cs="Arial"/>
        </w:rPr>
        <w:t xml:space="preserve"> </w:t>
      </w:r>
    </w:p>
    <w:p w:rsidR="00394392" w:rsidRPr="00FB32E2" w:rsidRDefault="00394392" w:rsidP="00394392">
      <w:pPr>
        <w:pStyle w:val="ListParagraph"/>
        <w:rPr>
          <w:rFonts w:ascii="Arial" w:hAnsi="Arial" w:cs="Arial"/>
          <w:b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Complaints relating to programs or staff may be given verbally, or in writing to support workers, the manager of the program, or the Executive Director. 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a conflict of interest to be considered, the complaint must be forwarded on to another agency representative. 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The complaint will be investigated by the manager of the program.  It will be documented and responded to in writing within three (3) working days.</w:t>
      </w:r>
    </w:p>
    <w:p w:rsidR="00394392" w:rsidRDefault="00394392" w:rsidP="00394392">
      <w:pPr>
        <w:pStyle w:val="ListParagraph"/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concern and its resolution shall be written in plain language and signed off by all parties.  This will be forwarded to the Executive Director for review.  </w:t>
      </w:r>
    </w:p>
    <w:p w:rsidR="00394392" w:rsidRDefault="00394392" w:rsidP="00394392">
      <w:pPr>
        <w:pStyle w:val="ListParagraph"/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If the complaint remains unresolved, the Executive Director will make further attempts toward resolution within five (5) working days.  If necessary an outside mediator will be retained to aid in resolution.</w:t>
      </w:r>
    </w:p>
    <w:p w:rsidR="00394392" w:rsidRDefault="00394392" w:rsidP="0039439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4392" w:rsidRDefault="00394392" w:rsidP="00394392">
      <w:pPr>
        <w:pStyle w:val="ListParagraph"/>
        <w:rPr>
          <w:rFonts w:ascii="Arial" w:hAnsi="Arial" w:cs="Arial"/>
        </w:rPr>
      </w:pPr>
    </w:p>
    <w:p w:rsidR="00394392" w:rsidRPr="004C5A4C" w:rsidRDefault="00394392" w:rsidP="00394392">
      <w:pPr>
        <w:rPr>
          <w:rFonts w:ascii="Arial Black" w:hAnsi="Arial Black" w:cs="Arial"/>
        </w:rPr>
      </w:pPr>
      <w:r w:rsidRPr="004C5A4C">
        <w:rPr>
          <w:rFonts w:ascii="Arial Black" w:hAnsi="Arial Black" w:cs="Arial"/>
        </w:rPr>
        <w:t>Complaints regarding governance, membership, or fundraising</w:t>
      </w:r>
      <w:r>
        <w:rPr>
          <w:rFonts w:ascii="Arial Black" w:hAnsi="Arial Black" w:cs="Arial"/>
        </w:rPr>
        <w:t>:</w:t>
      </w:r>
      <w:r w:rsidRPr="004C5A4C">
        <w:rPr>
          <w:rFonts w:ascii="Arial Black" w:hAnsi="Arial Black" w:cs="Arial"/>
        </w:rPr>
        <w:t xml:space="preserve"> 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Please submit your complaint in writing to the Board of Directors at 19491 Opeongo Line, P.O. Box 1178, Barry’s Bay, ON. K0J 1B0.</w:t>
      </w:r>
    </w:p>
    <w:p w:rsidR="00394392" w:rsidRDefault="00394392" w:rsidP="00394392">
      <w:pPr>
        <w:pStyle w:val="ListParagraph"/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complaint is of an urgent nature, a special meeting of the board may be called by the president.  All other complaints will be addressed at the regular monthly board meeting.  </w:t>
      </w:r>
    </w:p>
    <w:p w:rsidR="00394392" w:rsidRDefault="00394392" w:rsidP="00394392">
      <w:pPr>
        <w:pStyle w:val="ListParagraph"/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  <w:r>
        <w:rPr>
          <w:rFonts w:ascii="Arial" w:hAnsi="Arial" w:cs="Arial"/>
        </w:rPr>
        <w:t>The Board will attempt to resolve the complaint through a committee, or may seek outside mediation.  The Board will respond to the complaint in writing within one (1) week of the committee/board meeting.</w:t>
      </w: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</w:p>
    <w:p w:rsidR="00394392" w:rsidRDefault="00394392" w:rsidP="00394392">
      <w:pPr>
        <w:rPr>
          <w:rFonts w:ascii="Arial" w:hAnsi="Arial" w:cs="Arial"/>
        </w:rPr>
      </w:pPr>
    </w:p>
    <w:p w:rsidR="00EF528A" w:rsidRDefault="00EF528A">
      <w:bookmarkStart w:id="0" w:name="_GoBack"/>
      <w:bookmarkEnd w:id="0"/>
    </w:p>
    <w:sectPr w:rsidR="00EF5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9F" w:rsidRDefault="00DF729F" w:rsidP="0092543B">
      <w:r>
        <w:separator/>
      </w:r>
    </w:p>
  </w:endnote>
  <w:endnote w:type="continuationSeparator" w:id="0">
    <w:p w:rsidR="00DF729F" w:rsidRDefault="00DF729F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9F" w:rsidRDefault="00DF729F" w:rsidP="0092543B">
      <w:r>
        <w:separator/>
      </w:r>
    </w:p>
  </w:footnote>
  <w:footnote w:type="continuationSeparator" w:id="0">
    <w:p w:rsidR="00DF729F" w:rsidRDefault="00DF729F" w:rsidP="0092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54DB4"/>
    <w:rsid w:val="00394392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04968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4527"/>
    <w:rsid w:val="006D4DAA"/>
    <w:rsid w:val="006E226C"/>
    <w:rsid w:val="006E3F44"/>
    <w:rsid w:val="006F6C66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C0D78"/>
    <w:rsid w:val="008C45F5"/>
    <w:rsid w:val="008D017A"/>
    <w:rsid w:val="008D418E"/>
    <w:rsid w:val="008F1F25"/>
    <w:rsid w:val="00913187"/>
    <w:rsid w:val="0091427A"/>
    <w:rsid w:val="00914D97"/>
    <w:rsid w:val="00916928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B28BA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F5BF9"/>
    <w:rsid w:val="00DF729F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94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3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acl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2</cp:revision>
  <dcterms:created xsi:type="dcterms:W3CDTF">2022-07-07T15:32:00Z</dcterms:created>
  <dcterms:modified xsi:type="dcterms:W3CDTF">2022-07-07T15:32:00Z</dcterms:modified>
</cp:coreProperties>
</file>