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9798" w14:textId="77777777" w:rsidR="00FD3CCF" w:rsidRDefault="00FD3CCF" w:rsidP="00FD3CCF">
      <w:pPr>
        <w:rPr>
          <w:color w:val="44546A"/>
        </w:rPr>
      </w:pPr>
      <w:r>
        <w:rPr>
          <w:noProof/>
          <w:lang w:val="en-CA" w:eastAsia="en-CA"/>
        </w:rPr>
        <w:drawing>
          <wp:anchor distT="0" distB="0" distL="114300" distR="114300" simplePos="0" relativeHeight="251666432" behindDoc="0" locked="0" layoutInCell="1" allowOverlap="1" wp14:anchorId="1402A702" wp14:editId="44CDA462">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4144832D" w14:textId="77777777" w:rsidR="00FD3CCF" w:rsidRDefault="00FD3CCF" w:rsidP="00FD3CCF">
      <w:pPr>
        <w:rPr>
          <w:color w:val="44546A"/>
        </w:rPr>
      </w:pPr>
    </w:p>
    <w:p w14:paraId="7C6930D5" w14:textId="77777777" w:rsidR="00FD3CCF" w:rsidRDefault="00FD3CCF" w:rsidP="00FD3CCF">
      <w:r>
        <w:rPr>
          <w:color w:val="44546A"/>
        </w:rPr>
        <w:t>M</w:t>
      </w:r>
      <w:r w:rsidRPr="00D0123B">
        <w:rPr>
          <w:color w:val="44546A"/>
        </w:rPr>
        <w:t>adawaska Valley</w:t>
      </w:r>
    </w:p>
    <w:p w14:paraId="6A835343" w14:textId="77777777" w:rsidR="00FD3CCF" w:rsidRPr="00D0123B" w:rsidRDefault="00FD3CCF" w:rsidP="00FD3CCF">
      <w:r w:rsidRPr="00D0123B">
        <w:rPr>
          <w:color w:val="44546A"/>
        </w:rPr>
        <w:t>Association For</w:t>
      </w:r>
    </w:p>
    <w:p w14:paraId="4B1E2328" w14:textId="77777777" w:rsidR="00FD3CCF" w:rsidRDefault="00FD3CCF" w:rsidP="00FD3CCF">
      <w:r w:rsidRPr="00D0123B">
        <w:rPr>
          <w:color w:val="44546A"/>
        </w:rPr>
        <w:t>Community Living</w:t>
      </w:r>
      <w:r>
        <w:tab/>
      </w:r>
      <w:r>
        <w:tab/>
      </w:r>
    </w:p>
    <w:p w14:paraId="5E378BFF" w14:textId="77777777" w:rsidR="00FD3CCF" w:rsidRPr="0092543B" w:rsidRDefault="00FD3CCF" w:rsidP="00FD3CCF">
      <w:r>
        <w:rPr>
          <w:noProof/>
          <w:lang w:val="en-CA" w:eastAsia="en-CA"/>
        </w:rPr>
        <mc:AlternateContent>
          <mc:Choice Requires="wps">
            <w:drawing>
              <wp:anchor distT="45720" distB="45720" distL="114300" distR="114300" simplePos="0" relativeHeight="251661312" behindDoc="0" locked="0" layoutInCell="1" allowOverlap="1" wp14:anchorId="20282755" wp14:editId="3B659774">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3D16AF5E" w14:textId="3D575ACD" w:rsidR="00FD3CCF" w:rsidRPr="00BE31AE" w:rsidRDefault="00FD3CCF" w:rsidP="00FD3CCF">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F61FDE">
                              <w:rPr>
                                <w:rFonts w:ascii="Arial Black" w:hAnsi="Arial Black"/>
                                <w:b/>
                                <w:sz w:val="16"/>
                                <w:szCs w:val="16"/>
                              </w:rPr>
                              <w:t xml:space="preserve">HEALTH &amp; WELL BEING OF </w:t>
                            </w:r>
                            <w:r w:rsidR="00D2753D">
                              <w:rPr>
                                <w:rFonts w:ascii="Arial Black" w:hAnsi="Arial Black"/>
                                <w:b/>
                                <w:sz w:val="16"/>
                                <w:szCs w:val="16"/>
                              </w:rPr>
                              <w:t>PEOPLE SUPPORTED</w:t>
                            </w:r>
                            <w:r>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82755"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3D16AF5E" w14:textId="3D575ACD" w:rsidR="00FD3CCF" w:rsidRPr="00BE31AE" w:rsidRDefault="00FD3CCF" w:rsidP="00FD3CCF">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F61FDE">
                        <w:rPr>
                          <w:rFonts w:ascii="Arial Black" w:hAnsi="Arial Black"/>
                          <w:b/>
                          <w:sz w:val="16"/>
                          <w:szCs w:val="16"/>
                        </w:rPr>
                        <w:t xml:space="preserve">HEALTH &amp; WELL BEING OF </w:t>
                      </w:r>
                      <w:r w:rsidR="00D2753D">
                        <w:rPr>
                          <w:rFonts w:ascii="Arial Black" w:hAnsi="Arial Black"/>
                          <w:b/>
                          <w:sz w:val="16"/>
                          <w:szCs w:val="16"/>
                        </w:rPr>
                        <w:t>PEOPLE SUPPORTED</w:t>
                      </w:r>
                      <w:r>
                        <w:rPr>
                          <w:rFonts w:ascii="Arial Black" w:hAnsi="Arial Black"/>
                          <w:b/>
                          <w:sz w:val="16"/>
                          <w:szCs w:val="16"/>
                        </w:rPr>
                        <w:t xml:space="preserve"> </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3BADB12A" wp14:editId="11727193">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9052644" w14:textId="0F0317AB" w:rsidR="00FD3CCF" w:rsidRPr="00354DB4" w:rsidRDefault="00FD3CCF" w:rsidP="00FD3CCF">
                            <w:pPr>
                              <w:rPr>
                                <w:rFonts w:ascii="Arial Black" w:hAnsi="Arial Black"/>
                                <w:b/>
                                <w:sz w:val="16"/>
                                <w:szCs w:val="16"/>
                                <w:lang w:val="en-CA"/>
                              </w:rPr>
                            </w:pPr>
                            <w:r>
                              <w:rPr>
                                <w:rFonts w:ascii="Arial Black" w:hAnsi="Arial Black"/>
                                <w:b/>
                                <w:sz w:val="16"/>
                                <w:szCs w:val="16"/>
                                <w:lang w:val="en-CA"/>
                              </w:rPr>
                              <w:t xml:space="preserve">PAGES: </w:t>
                            </w:r>
                            <w:r w:rsidR="00F61FDE">
                              <w:rPr>
                                <w:rFonts w:ascii="Arial Black" w:hAnsi="Arial Black"/>
                                <w:b/>
                                <w:sz w:val="16"/>
                                <w:szCs w:val="16"/>
                                <w:lang w:val="en-C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DB12A"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39052644" w14:textId="0F0317AB" w:rsidR="00FD3CCF" w:rsidRPr="00354DB4" w:rsidRDefault="00FD3CCF" w:rsidP="00FD3CCF">
                      <w:pPr>
                        <w:rPr>
                          <w:rFonts w:ascii="Arial Black" w:hAnsi="Arial Black"/>
                          <w:b/>
                          <w:sz w:val="16"/>
                          <w:szCs w:val="16"/>
                          <w:lang w:val="en-CA"/>
                        </w:rPr>
                      </w:pPr>
                      <w:r>
                        <w:rPr>
                          <w:rFonts w:ascii="Arial Black" w:hAnsi="Arial Black"/>
                          <w:b/>
                          <w:sz w:val="16"/>
                          <w:szCs w:val="16"/>
                          <w:lang w:val="en-CA"/>
                        </w:rPr>
                        <w:t xml:space="preserve">PAGES: </w:t>
                      </w:r>
                      <w:r w:rsidR="00F61FDE">
                        <w:rPr>
                          <w:rFonts w:ascii="Arial Black" w:hAnsi="Arial Black"/>
                          <w:b/>
                          <w:sz w:val="16"/>
                          <w:szCs w:val="16"/>
                          <w:lang w:val="en-CA"/>
                        </w:rPr>
                        <w:t>2</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6E7BDBA8" wp14:editId="20A6B245">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9320862" w14:textId="7D6ED095" w:rsidR="00FD3CCF" w:rsidRPr="00BE31AE" w:rsidRDefault="00FD3CCF" w:rsidP="00FD3CCF">
                            <w:pPr>
                              <w:rPr>
                                <w:rFonts w:ascii="Arial Black" w:hAnsi="Arial Black"/>
                                <w:b/>
                                <w:sz w:val="16"/>
                                <w:szCs w:val="16"/>
                              </w:rPr>
                            </w:pPr>
                            <w:r>
                              <w:rPr>
                                <w:rFonts w:ascii="Arial Black" w:hAnsi="Arial Black"/>
                                <w:b/>
                                <w:sz w:val="16"/>
                                <w:szCs w:val="16"/>
                              </w:rPr>
                              <w:t xml:space="preserve">REVISED: </w:t>
                            </w:r>
                            <w:r w:rsidR="00467ED1">
                              <w:rPr>
                                <w:rFonts w:ascii="Arial Black" w:hAnsi="Arial Black"/>
                                <w:b/>
                                <w:sz w:val="16"/>
                                <w:szCs w:val="16"/>
                              </w:rPr>
                              <w:t>MAY 29,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BDBA8"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49320862" w14:textId="7D6ED095" w:rsidR="00FD3CCF" w:rsidRPr="00BE31AE" w:rsidRDefault="00FD3CCF" w:rsidP="00FD3CCF">
                      <w:pPr>
                        <w:rPr>
                          <w:rFonts w:ascii="Arial Black" w:hAnsi="Arial Black"/>
                          <w:b/>
                          <w:sz w:val="16"/>
                          <w:szCs w:val="16"/>
                        </w:rPr>
                      </w:pPr>
                      <w:r>
                        <w:rPr>
                          <w:rFonts w:ascii="Arial Black" w:hAnsi="Arial Black"/>
                          <w:b/>
                          <w:sz w:val="16"/>
                          <w:szCs w:val="16"/>
                        </w:rPr>
                        <w:t xml:space="preserve">REVISED: </w:t>
                      </w:r>
                      <w:r w:rsidR="00467ED1">
                        <w:rPr>
                          <w:rFonts w:ascii="Arial Black" w:hAnsi="Arial Black"/>
                          <w:b/>
                          <w:sz w:val="16"/>
                          <w:szCs w:val="16"/>
                        </w:rPr>
                        <w:t>MAY 29,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3611CCD2" wp14:editId="63EB6044">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D5F4E4B" w14:textId="1FA5FFFD" w:rsidR="00FD3CCF" w:rsidRPr="00BE31AE" w:rsidRDefault="00FD3CCF" w:rsidP="00FD3CCF">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A10457">
                              <w:rPr>
                                <w:rFonts w:ascii="Arial Black" w:hAnsi="Arial Black"/>
                                <w:b/>
                                <w:sz w:val="16"/>
                                <w:szCs w:val="16"/>
                              </w:rPr>
                              <w:t>AUGUST 27,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1CCD2"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6D5F4E4B" w14:textId="1FA5FFFD" w:rsidR="00FD3CCF" w:rsidRPr="00BE31AE" w:rsidRDefault="00FD3CCF" w:rsidP="00FD3CCF">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A10457">
                        <w:rPr>
                          <w:rFonts w:ascii="Arial Black" w:hAnsi="Arial Black"/>
                          <w:b/>
                          <w:sz w:val="16"/>
                          <w:szCs w:val="16"/>
                        </w:rPr>
                        <w:t>AUGUST 27,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57D8F196" wp14:editId="38B8DC03">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9BADC14" w14:textId="2ADACAB2" w:rsidR="00FD3CCF" w:rsidRPr="00BE31AE" w:rsidRDefault="00FD3CCF" w:rsidP="00FD3CCF">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F61FDE">
                              <w:rPr>
                                <w:rFonts w:ascii="Arial Black" w:hAnsi="Arial Black"/>
                                <w:b/>
                                <w:sz w:val="16"/>
                                <w:szCs w:val="16"/>
                              </w:rPr>
                              <w:t>APRIL 16,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8F196"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79BADC14" w14:textId="2ADACAB2" w:rsidR="00FD3CCF" w:rsidRPr="00BE31AE" w:rsidRDefault="00FD3CCF" w:rsidP="00FD3CCF">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F61FDE">
                        <w:rPr>
                          <w:rFonts w:ascii="Arial Black" w:hAnsi="Arial Black"/>
                          <w:b/>
                          <w:sz w:val="16"/>
                          <w:szCs w:val="16"/>
                        </w:rPr>
                        <w:t>APRIL 16, 2013</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26DD34BC" wp14:editId="0F3CDB61">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80E58D3" w14:textId="0F61CBEC" w:rsidR="00FD3CCF" w:rsidRPr="00BE31AE" w:rsidRDefault="00FD3CCF" w:rsidP="00FD3CCF">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F61FDE">
                              <w:rPr>
                                <w:rFonts w:ascii="Arial Black" w:hAnsi="Arial Black"/>
                                <w:b/>
                                <w:sz w:val="16"/>
                                <w:szCs w:val="16"/>
                              </w:rPr>
                              <w:t>5-15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D34BC"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780E58D3" w14:textId="0F61CBEC" w:rsidR="00FD3CCF" w:rsidRPr="00BE31AE" w:rsidRDefault="00FD3CCF" w:rsidP="00FD3CCF">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F61FDE">
                        <w:rPr>
                          <w:rFonts w:ascii="Arial Black" w:hAnsi="Arial Black"/>
                          <w:b/>
                          <w:sz w:val="16"/>
                          <w:szCs w:val="16"/>
                        </w:rPr>
                        <w:t>5-15</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2CB8CBDE" wp14:editId="4871BCE5">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CC7393C" w14:textId="3CFDFBBE" w:rsidR="00FD3CCF" w:rsidRPr="00BE31AE" w:rsidRDefault="00FD3CCF" w:rsidP="00FD3CCF">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F61FDE">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621AD66E" wp14:editId="3AA13525">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8CBDE"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1CC7393C" w14:textId="3CFDFBBE" w:rsidR="00FD3CCF" w:rsidRPr="00BE31AE" w:rsidRDefault="00FD3CCF" w:rsidP="00FD3CCF">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F61FDE">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621AD66E" wp14:editId="3AA13525">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007B6766" w14:textId="77777777" w:rsidR="00AE3C9F" w:rsidRDefault="00AE3C9F"/>
    <w:p w14:paraId="5AA0A792" w14:textId="77777777" w:rsidR="00F61FDE" w:rsidRPr="00F61FDE" w:rsidRDefault="00F61FDE" w:rsidP="00F61FDE">
      <w:pPr>
        <w:rPr>
          <w:rFonts w:ascii="Arial" w:hAnsi="Arial" w:cs="Arial"/>
          <w:bCs/>
          <w:lang w:val="en-CA"/>
        </w:rPr>
      </w:pPr>
      <w:r w:rsidRPr="00F61FDE">
        <w:rPr>
          <w:rFonts w:ascii="Arial" w:hAnsi="Arial" w:cs="Arial"/>
          <w:bCs/>
          <w:lang w:val="en-CA"/>
        </w:rPr>
        <w:t>MVACL’s goal in supporting persons with intellectual disabilities is to provide them with individualized support that promotes social inclusion, and independence.</w:t>
      </w:r>
    </w:p>
    <w:p w14:paraId="60496760" w14:textId="77777777" w:rsidR="00F61FDE" w:rsidRPr="00F61FDE" w:rsidRDefault="00F61FDE" w:rsidP="00F61FDE">
      <w:pPr>
        <w:rPr>
          <w:rFonts w:ascii="Arial" w:hAnsi="Arial" w:cs="Arial"/>
          <w:bCs/>
          <w:lang w:val="en-CA"/>
        </w:rPr>
      </w:pPr>
    </w:p>
    <w:p w14:paraId="7B0FB7D2" w14:textId="77777777" w:rsidR="00F61FDE" w:rsidRPr="00F61FDE" w:rsidRDefault="00F61FDE" w:rsidP="00F61FDE">
      <w:pPr>
        <w:rPr>
          <w:rFonts w:ascii="Arial" w:hAnsi="Arial" w:cs="Arial"/>
          <w:bCs/>
          <w:lang w:val="en-CA"/>
        </w:rPr>
      </w:pPr>
      <w:r w:rsidRPr="00F61FDE">
        <w:rPr>
          <w:rFonts w:ascii="Arial" w:hAnsi="Arial" w:cs="Arial"/>
          <w:bCs/>
          <w:lang w:val="en-CA"/>
        </w:rPr>
        <w:t>MVACL aims to dispel myths, and to impart information about any aspect of personal development relevant to the needs of the individual.</w:t>
      </w:r>
    </w:p>
    <w:p w14:paraId="250BED59" w14:textId="77777777" w:rsidR="00F61FDE" w:rsidRPr="00F61FDE" w:rsidRDefault="00F61FDE" w:rsidP="00F61FDE">
      <w:pPr>
        <w:rPr>
          <w:rFonts w:ascii="Arial" w:hAnsi="Arial" w:cs="Arial"/>
          <w:bCs/>
          <w:lang w:val="en-CA"/>
        </w:rPr>
      </w:pPr>
    </w:p>
    <w:p w14:paraId="559D4520" w14:textId="77777777" w:rsidR="00F61FDE" w:rsidRPr="00F61FDE" w:rsidRDefault="00F61FDE" w:rsidP="00F61FDE">
      <w:pPr>
        <w:rPr>
          <w:rFonts w:ascii="Arial" w:hAnsi="Arial" w:cs="Arial"/>
          <w:bCs/>
          <w:lang w:val="en-CA"/>
        </w:rPr>
      </w:pPr>
      <w:r w:rsidRPr="00F61FDE">
        <w:rPr>
          <w:rFonts w:ascii="Arial" w:hAnsi="Arial" w:cs="Arial"/>
          <w:bCs/>
          <w:lang w:val="en-CA"/>
        </w:rPr>
        <w:t>Supported persons will be taught in a way that; encourages the person to value him/her-self, allows the person to identify or clarify his/her own personal values, and to help the person recognize the rights and values of other people.</w:t>
      </w:r>
    </w:p>
    <w:p w14:paraId="0D71B5A5" w14:textId="77777777" w:rsidR="00F61FDE" w:rsidRPr="00F61FDE" w:rsidRDefault="00F61FDE" w:rsidP="00F61FDE">
      <w:pPr>
        <w:rPr>
          <w:rFonts w:ascii="Arial" w:hAnsi="Arial" w:cs="Arial"/>
          <w:bCs/>
          <w:lang w:val="en-CA"/>
        </w:rPr>
      </w:pPr>
    </w:p>
    <w:p w14:paraId="5E522653" w14:textId="77777777" w:rsidR="00F61FDE" w:rsidRPr="00F61FDE" w:rsidRDefault="00F61FDE" w:rsidP="00F61FDE">
      <w:pPr>
        <w:rPr>
          <w:rFonts w:ascii="Arial" w:hAnsi="Arial" w:cs="Arial"/>
          <w:bCs/>
          <w:lang w:val="en-CA"/>
        </w:rPr>
      </w:pPr>
      <w:r w:rsidRPr="00F61FDE">
        <w:rPr>
          <w:rFonts w:ascii="Arial" w:hAnsi="Arial" w:cs="Arial"/>
          <w:bCs/>
          <w:lang w:val="en-CA"/>
        </w:rPr>
        <w:t>It is our goal to facilitate competence in social skills, provide factual information regarding our laws at a level that will assist individuals to function in society.</w:t>
      </w:r>
    </w:p>
    <w:p w14:paraId="10951E83" w14:textId="77777777" w:rsidR="00F61FDE" w:rsidRPr="00F61FDE" w:rsidRDefault="00F61FDE" w:rsidP="00F61FDE">
      <w:pPr>
        <w:rPr>
          <w:rFonts w:ascii="Arial" w:hAnsi="Arial" w:cs="Arial"/>
          <w:bCs/>
          <w:lang w:val="en-CA"/>
        </w:rPr>
      </w:pPr>
    </w:p>
    <w:p w14:paraId="43C051B2" w14:textId="77777777" w:rsidR="00F61FDE" w:rsidRPr="00F61FDE" w:rsidRDefault="00F61FDE" w:rsidP="00F61FDE">
      <w:pPr>
        <w:rPr>
          <w:rFonts w:ascii="Arial" w:hAnsi="Arial" w:cs="Arial"/>
          <w:bCs/>
          <w:lang w:val="en-CA"/>
        </w:rPr>
      </w:pPr>
      <w:r w:rsidRPr="00F61FDE">
        <w:rPr>
          <w:rFonts w:ascii="Arial" w:hAnsi="Arial" w:cs="Arial"/>
          <w:bCs/>
          <w:lang w:val="en-CA"/>
        </w:rPr>
        <w:t>In addressing quality assurance measures O. Reg. 299/10, s. 24.  Respecting the well-being of persons served, MVACL shall ensure the following is done:</w:t>
      </w:r>
    </w:p>
    <w:p w14:paraId="440AE5CB" w14:textId="77777777" w:rsidR="00F61FDE" w:rsidRPr="00F61FDE" w:rsidRDefault="00F61FDE" w:rsidP="00F61FDE">
      <w:pPr>
        <w:rPr>
          <w:rFonts w:ascii="Arial" w:hAnsi="Arial" w:cs="Arial"/>
          <w:bCs/>
          <w:lang w:val="en-CA"/>
        </w:rPr>
      </w:pPr>
    </w:p>
    <w:p w14:paraId="711E6533" w14:textId="77777777" w:rsidR="00F61FDE" w:rsidRPr="00F61FDE" w:rsidRDefault="00F61FDE" w:rsidP="00F61FDE">
      <w:pPr>
        <w:numPr>
          <w:ilvl w:val="0"/>
          <w:numId w:val="1"/>
        </w:numPr>
        <w:rPr>
          <w:rFonts w:ascii="Arial" w:hAnsi="Arial" w:cs="Arial"/>
          <w:lang w:val="en-CA"/>
        </w:rPr>
      </w:pPr>
      <w:r w:rsidRPr="00F61FDE">
        <w:rPr>
          <w:rFonts w:ascii="Arial" w:hAnsi="Arial" w:cs="Arial"/>
          <w:bCs/>
          <w:lang w:val="en-CA"/>
        </w:rPr>
        <w:t>Assistance</w:t>
      </w:r>
      <w:r w:rsidRPr="00F61FDE">
        <w:rPr>
          <w:rFonts w:ascii="Arial" w:hAnsi="Arial" w:cs="Arial"/>
          <w:lang w:val="en-CA"/>
        </w:rPr>
        <w:t xml:space="preserve"> will be provided to the person to obtain medical services including regular medical and dental appointments, as needed, and that documentation is kept on file with respect to the person’s regular medical and dental appointments.</w:t>
      </w:r>
    </w:p>
    <w:p w14:paraId="361D482B" w14:textId="77777777" w:rsidR="00F61FDE" w:rsidRPr="00F61FDE" w:rsidRDefault="00F61FDE" w:rsidP="00F61FDE">
      <w:pPr>
        <w:numPr>
          <w:ilvl w:val="0"/>
          <w:numId w:val="1"/>
        </w:numPr>
        <w:rPr>
          <w:rFonts w:ascii="Arial" w:hAnsi="Arial" w:cs="Arial"/>
          <w:lang w:val="en-CA"/>
        </w:rPr>
      </w:pPr>
      <w:r w:rsidRPr="00F61FDE">
        <w:rPr>
          <w:rFonts w:ascii="Arial" w:hAnsi="Arial" w:cs="Arial"/>
          <w:lang w:val="en-CA"/>
        </w:rPr>
        <w:t>A medication administration record is kept on file for the person.</w:t>
      </w:r>
    </w:p>
    <w:p w14:paraId="1C66702A" w14:textId="77777777" w:rsidR="00F61FDE" w:rsidRPr="00F61FDE" w:rsidRDefault="00F61FDE" w:rsidP="00F61FDE">
      <w:pPr>
        <w:numPr>
          <w:ilvl w:val="0"/>
          <w:numId w:val="1"/>
        </w:numPr>
        <w:rPr>
          <w:rFonts w:ascii="Arial" w:hAnsi="Arial" w:cs="Arial"/>
          <w:lang w:val="en-CA"/>
        </w:rPr>
      </w:pPr>
      <w:r w:rsidRPr="00F61FDE">
        <w:rPr>
          <w:rFonts w:ascii="Arial" w:hAnsi="Arial" w:cs="Arial"/>
          <w:lang w:val="en-CA"/>
        </w:rPr>
        <w:t>Information, as applicable and appropriate, is provided to the person with respect to;</w:t>
      </w:r>
    </w:p>
    <w:p w14:paraId="20E9CD3B" w14:textId="77777777" w:rsidR="00F61FDE" w:rsidRPr="00F61FDE" w:rsidRDefault="00F61FDE" w:rsidP="00F61FDE">
      <w:pPr>
        <w:rPr>
          <w:rFonts w:ascii="Arial" w:hAnsi="Arial" w:cs="Arial"/>
          <w:lang w:val="en-CA"/>
        </w:rPr>
      </w:pPr>
    </w:p>
    <w:p w14:paraId="44731F55" w14:textId="77777777" w:rsidR="00F61FDE" w:rsidRPr="00F61FDE" w:rsidRDefault="00F61FDE" w:rsidP="00F61FDE">
      <w:pPr>
        <w:numPr>
          <w:ilvl w:val="0"/>
          <w:numId w:val="2"/>
        </w:numPr>
        <w:rPr>
          <w:rFonts w:ascii="Arial" w:hAnsi="Arial" w:cs="Arial"/>
          <w:lang w:val="en-CA"/>
        </w:rPr>
      </w:pPr>
      <w:r w:rsidRPr="00F61FDE">
        <w:rPr>
          <w:rFonts w:ascii="Arial" w:hAnsi="Arial" w:cs="Arial"/>
          <w:lang w:val="en-CA"/>
        </w:rPr>
        <w:t>Abuse</w:t>
      </w:r>
    </w:p>
    <w:p w14:paraId="0F85E3FD" w14:textId="77777777" w:rsidR="00F61FDE" w:rsidRPr="00F61FDE" w:rsidRDefault="00F61FDE" w:rsidP="00F61FDE">
      <w:pPr>
        <w:numPr>
          <w:ilvl w:val="0"/>
          <w:numId w:val="2"/>
        </w:numPr>
        <w:rPr>
          <w:rFonts w:ascii="Arial" w:hAnsi="Arial" w:cs="Arial"/>
          <w:lang w:val="en-CA"/>
        </w:rPr>
      </w:pPr>
      <w:r w:rsidRPr="00F61FDE">
        <w:rPr>
          <w:rFonts w:ascii="Arial" w:hAnsi="Arial" w:cs="Arial"/>
          <w:lang w:val="en-CA"/>
        </w:rPr>
        <w:t>Prescription medication</w:t>
      </w:r>
    </w:p>
    <w:p w14:paraId="1E8807CD" w14:textId="77777777" w:rsidR="00F61FDE" w:rsidRPr="00F61FDE" w:rsidRDefault="00F61FDE" w:rsidP="00F61FDE">
      <w:pPr>
        <w:numPr>
          <w:ilvl w:val="0"/>
          <w:numId w:val="2"/>
        </w:numPr>
        <w:rPr>
          <w:rFonts w:ascii="Arial" w:hAnsi="Arial" w:cs="Arial"/>
          <w:lang w:val="en-CA"/>
        </w:rPr>
      </w:pPr>
      <w:r w:rsidRPr="00F61FDE">
        <w:rPr>
          <w:rFonts w:ascii="Arial" w:hAnsi="Arial" w:cs="Arial"/>
          <w:lang w:val="en-CA"/>
        </w:rPr>
        <w:t>Diet and nutrition</w:t>
      </w:r>
    </w:p>
    <w:p w14:paraId="63A0015D" w14:textId="77777777" w:rsidR="00F61FDE" w:rsidRPr="00F61FDE" w:rsidRDefault="00F61FDE" w:rsidP="00F61FDE">
      <w:pPr>
        <w:numPr>
          <w:ilvl w:val="0"/>
          <w:numId w:val="2"/>
        </w:numPr>
        <w:rPr>
          <w:rFonts w:ascii="Arial" w:hAnsi="Arial" w:cs="Arial"/>
          <w:lang w:val="en-CA"/>
        </w:rPr>
      </w:pPr>
      <w:r w:rsidRPr="00F61FDE">
        <w:rPr>
          <w:rFonts w:ascii="Arial" w:hAnsi="Arial" w:cs="Arial"/>
          <w:lang w:val="en-CA"/>
        </w:rPr>
        <w:t>Personal hygiene</w:t>
      </w:r>
    </w:p>
    <w:p w14:paraId="0C6127FA" w14:textId="77777777" w:rsidR="00F61FDE" w:rsidRPr="00F61FDE" w:rsidRDefault="00F61FDE" w:rsidP="00F61FDE">
      <w:pPr>
        <w:numPr>
          <w:ilvl w:val="0"/>
          <w:numId w:val="2"/>
        </w:numPr>
        <w:rPr>
          <w:rFonts w:ascii="Arial" w:hAnsi="Arial" w:cs="Arial"/>
          <w:lang w:val="en-CA"/>
        </w:rPr>
      </w:pPr>
      <w:r w:rsidRPr="00F61FDE">
        <w:rPr>
          <w:rFonts w:ascii="Arial" w:hAnsi="Arial" w:cs="Arial"/>
          <w:lang w:val="en-CA"/>
        </w:rPr>
        <w:t>Personal fitness</w:t>
      </w:r>
    </w:p>
    <w:p w14:paraId="06475779" w14:textId="77777777" w:rsidR="00F61FDE" w:rsidRPr="00F61FDE" w:rsidRDefault="00F61FDE" w:rsidP="00F61FDE">
      <w:pPr>
        <w:numPr>
          <w:ilvl w:val="0"/>
          <w:numId w:val="2"/>
        </w:numPr>
        <w:rPr>
          <w:rFonts w:ascii="Arial" w:hAnsi="Arial" w:cs="Arial"/>
          <w:lang w:val="en-CA"/>
        </w:rPr>
      </w:pPr>
      <w:r w:rsidRPr="00F61FDE">
        <w:rPr>
          <w:rFonts w:ascii="Arial" w:hAnsi="Arial" w:cs="Arial"/>
          <w:lang w:val="en-CA"/>
        </w:rPr>
        <w:t>Sexual health</w:t>
      </w:r>
    </w:p>
    <w:p w14:paraId="79F37287" w14:textId="77777777" w:rsidR="00F61FDE" w:rsidRPr="00F61FDE" w:rsidRDefault="00F61FDE" w:rsidP="00F61FDE">
      <w:pPr>
        <w:numPr>
          <w:ilvl w:val="0"/>
          <w:numId w:val="2"/>
        </w:numPr>
        <w:rPr>
          <w:rFonts w:ascii="Arial" w:hAnsi="Arial" w:cs="Arial"/>
          <w:lang w:val="en-CA"/>
        </w:rPr>
      </w:pPr>
      <w:r w:rsidRPr="00F61FDE">
        <w:rPr>
          <w:rFonts w:ascii="Arial" w:hAnsi="Arial" w:cs="Arial"/>
          <w:lang w:val="en-CA"/>
        </w:rPr>
        <w:t>Behaviour that may pose a threat to the person’s health, safety or well-being</w:t>
      </w:r>
    </w:p>
    <w:p w14:paraId="0B7DA061" w14:textId="77777777" w:rsidR="00F61FDE" w:rsidRPr="00F61FDE" w:rsidRDefault="00F61FDE" w:rsidP="00F61FDE">
      <w:pPr>
        <w:numPr>
          <w:ilvl w:val="0"/>
          <w:numId w:val="2"/>
        </w:numPr>
        <w:rPr>
          <w:rFonts w:ascii="Arial" w:hAnsi="Arial" w:cs="Arial"/>
          <w:lang w:val="en-CA"/>
        </w:rPr>
      </w:pPr>
      <w:r w:rsidRPr="00F61FDE">
        <w:rPr>
          <w:rFonts w:ascii="Arial" w:hAnsi="Arial" w:cs="Arial"/>
          <w:lang w:val="en-CA"/>
        </w:rPr>
        <w:lastRenderedPageBreak/>
        <w:t>Self-esteem and well-being</w:t>
      </w:r>
    </w:p>
    <w:p w14:paraId="6D7E5C1D" w14:textId="77777777" w:rsidR="00F61FDE" w:rsidRPr="00F61FDE" w:rsidRDefault="00F61FDE" w:rsidP="00F61FDE">
      <w:pPr>
        <w:numPr>
          <w:ilvl w:val="0"/>
          <w:numId w:val="2"/>
        </w:numPr>
        <w:rPr>
          <w:rFonts w:ascii="Arial" w:hAnsi="Arial" w:cs="Arial"/>
          <w:lang w:val="en-CA"/>
        </w:rPr>
      </w:pPr>
      <w:r w:rsidRPr="00F61FDE">
        <w:rPr>
          <w:rFonts w:ascii="Arial" w:hAnsi="Arial" w:cs="Arial"/>
          <w:lang w:val="en-CA"/>
        </w:rPr>
        <w:t>Communication skills</w:t>
      </w:r>
    </w:p>
    <w:p w14:paraId="23A0AB30" w14:textId="77777777" w:rsidR="00F61FDE" w:rsidRPr="00F61FDE" w:rsidRDefault="00F61FDE" w:rsidP="00F61FDE">
      <w:pPr>
        <w:numPr>
          <w:ilvl w:val="0"/>
          <w:numId w:val="2"/>
        </w:numPr>
        <w:rPr>
          <w:rFonts w:ascii="Arial" w:hAnsi="Arial" w:cs="Arial"/>
          <w:lang w:val="en-CA"/>
        </w:rPr>
      </w:pPr>
      <w:r w:rsidRPr="00F61FDE">
        <w:rPr>
          <w:rFonts w:ascii="Arial" w:hAnsi="Arial" w:cs="Arial"/>
          <w:lang w:val="en-CA"/>
        </w:rPr>
        <w:t>Developing relationships</w:t>
      </w:r>
    </w:p>
    <w:p w14:paraId="65D42494" w14:textId="77777777" w:rsidR="00F61FDE" w:rsidRPr="00F61FDE" w:rsidRDefault="00F61FDE" w:rsidP="00F61FDE">
      <w:pPr>
        <w:numPr>
          <w:ilvl w:val="0"/>
          <w:numId w:val="2"/>
        </w:numPr>
        <w:rPr>
          <w:rFonts w:ascii="Arial" w:hAnsi="Arial" w:cs="Arial"/>
          <w:lang w:val="en-CA"/>
        </w:rPr>
      </w:pPr>
      <w:r w:rsidRPr="00F61FDE">
        <w:rPr>
          <w:rFonts w:ascii="Arial" w:hAnsi="Arial" w:cs="Arial"/>
          <w:lang w:val="en-CA"/>
        </w:rPr>
        <w:t>Rights Restrictions</w:t>
      </w:r>
    </w:p>
    <w:p w14:paraId="168C414C" w14:textId="77777777" w:rsidR="00F61FDE" w:rsidRPr="00F61FDE" w:rsidRDefault="00F61FDE" w:rsidP="00F61FDE">
      <w:pPr>
        <w:rPr>
          <w:rFonts w:ascii="Arial" w:hAnsi="Arial" w:cs="Arial"/>
          <w:lang w:val="en-CA"/>
        </w:rPr>
      </w:pPr>
    </w:p>
    <w:p w14:paraId="1DB1B9EF" w14:textId="77777777" w:rsidR="00F61FDE" w:rsidRPr="00F61FDE" w:rsidRDefault="00F61FDE" w:rsidP="00F61FDE">
      <w:pPr>
        <w:rPr>
          <w:rFonts w:ascii="Arial" w:hAnsi="Arial" w:cs="Arial"/>
          <w:lang w:val="en-CA"/>
        </w:rPr>
      </w:pPr>
    </w:p>
    <w:p w14:paraId="4636B794" w14:textId="77777777" w:rsidR="00F61FDE" w:rsidRPr="00F61FDE" w:rsidRDefault="00F61FDE" w:rsidP="00F61FDE">
      <w:pPr>
        <w:rPr>
          <w:rFonts w:ascii="Arial" w:hAnsi="Arial" w:cs="Arial"/>
          <w:lang w:val="en-CA"/>
        </w:rPr>
      </w:pPr>
      <w:r w:rsidRPr="00F61FDE">
        <w:rPr>
          <w:rFonts w:ascii="Arial" w:hAnsi="Arial" w:cs="Arial"/>
          <w:lang w:val="en-CA"/>
        </w:rPr>
        <w:t>All workshops attended and or information provided to the supported person in regards to the above topics will be recorded in the Individual Support Plan.</w:t>
      </w:r>
    </w:p>
    <w:p w14:paraId="3C2D739F" w14:textId="77777777" w:rsidR="00F61FDE" w:rsidRPr="00F61FDE" w:rsidRDefault="00F61FDE" w:rsidP="00F61FDE">
      <w:pPr>
        <w:rPr>
          <w:rFonts w:ascii="Arial" w:hAnsi="Arial" w:cs="Arial"/>
          <w:lang w:val="en-CA"/>
        </w:rPr>
      </w:pPr>
      <w:r w:rsidRPr="00F61FDE">
        <w:rPr>
          <w:rFonts w:ascii="Arial" w:hAnsi="Arial" w:cs="Arial"/>
          <w:lang w:val="en-CA"/>
        </w:rPr>
        <w:t>If the supported person is not able to comprehend any information on the topics as listed, every effort will be made to help them understand.  This will also be noted on the Individual Support Plan.</w:t>
      </w:r>
    </w:p>
    <w:p w14:paraId="01543320" w14:textId="77777777" w:rsidR="00BC7162" w:rsidRDefault="00BC7162"/>
    <w:sectPr w:rsidR="00BC71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91168"/>
    <w:multiLevelType w:val="hybridMultilevel"/>
    <w:tmpl w:val="F6F80F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D501BAA"/>
    <w:multiLevelType w:val="hybridMultilevel"/>
    <w:tmpl w:val="09BA8E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9199009">
    <w:abstractNumId w:val="0"/>
  </w:num>
  <w:num w:numId="2" w16cid:durableId="850144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CF"/>
    <w:rsid w:val="00030FB1"/>
    <w:rsid w:val="00037E70"/>
    <w:rsid w:val="0005501F"/>
    <w:rsid w:val="00076863"/>
    <w:rsid w:val="00087185"/>
    <w:rsid w:val="000B270F"/>
    <w:rsid w:val="000F2C33"/>
    <w:rsid w:val="000F58DD"/>
    <w:rsid w:val="000F7491"/>
    <w:rsid w:val="00100165"/>
    <w:rsid w:val="00127A92"/>
    <w:rsid w:val="00146816"/>
    <w:rsid w:val="00147800"/>
    <w:rsid w:val="00147930"/>
    <w:rsid w:val="00151163"/>
    <w:rsid w:val="00162487"/>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A5487"/>
    <w:rsid w:val="003D08C5"/>
    <w:rsid w:val="003D310E"/>
    <w:rsid w:val="003D42BA"/>
    <w:rsid w:val="003E2994"/>
    <w:rsid w:val="003F083C"/>
    <w:rsid w:val="00403278"/>
    <w:rsid w:val="00467ED1"/>
    <w:rsid w:val="004804E0"/>
    <w:rsid w:val="004811A1"/>
    <w:rsid w:val="00482881"/>
    <w:rsid w:val="0048530F"/>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D4527"/>
    <w:rsid w:val="006D4DAA"/>
    <w:rsid w:val="006E226C"/>
    <w:rsid w:val="006E3F44"/>
    <w:rsid w:val="006F6C66"/>
    <w:rsid w:val="0073249F"/>
    <w:rsid w:val="00732E0D"/>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418E"/>
    <w:rsid w:val="008F1F25"/>
    <w:rsid w:val="00913187"/>
    <w:rsid w:val="0091427A"/>
    <w:rsid w:val="00914D97"/>
    <w:rsid w:val="0092588D"/>
    <w:rsid w:val="00943942"/>
    <w:rsid w:val="00973680"/>
    <w:rsid w:val="00977858"/>
    <w:rsid w:val="009A404D"/>
    <w:rsid w:val="009A63F9"/>
    <w:rsid w:val="009B08E2"/>
    <w:rsid w:val="009C14DA"/>
    <w:rsid w:val="009E08F3"/>
    <w:rsid w:val="00A014AC"/>
    <w:rsid w:val="00A10457"/>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B1B5B"/>
    <w:rsid w:val="00BC0A52"/>
    <w:rsid w:val="00BC716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53D"/>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F04452"/>
    <w:rsid w:val="00F354D8"/>
    <w:rsid w:val="00F40AD8"/>
    <w:rsid w:val="00F535C9"/>
    <w:rsid w:val="00F54E33"/>
    <w:rsid w:val="00F61FDE"/>
    <w:rsid w:val="00F62945"/>
    <w:rsid w:val="00F65C42"/>
    <w:rsid w:val="00F80C94"/>
    <w:rsid w:val="00FA698F"/>
    <w:rsid w:val="00FA6EFC"/>
    <w:rsid w:val="00FB1A02"/>
    <w:rsid w:val="00FB1A33"/>
    <w:rsid w:val="00FD3CCF"/>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46A5"/>
  <w15:chartTrackingRefBased/>
  <w15:docId w15:val="{A4CD2E8A-C839-45DC-B58E-D9C98940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C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D3C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FD3C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FD3C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FD3C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FD3CC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FD3C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FD3C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FD3C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FD3CC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C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3C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3C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3C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D3C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D3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CCF"/>
    <w:rPr>
      <w:rFonts w:eastAsiaTheme="majorEastAsia" w:cstheme="majorBidi"/>
      <w:color w:val="272727" w:themeColor="text1" w:themeTint="D8"/>
    </w:rPr>
  </w:style>
  <w:style w:type="paragraph" w:styleId="Title">
    <w:name w:val="Title"/>
    <w:basedOn w:val="Normal"/>
    <w:next w:val="Normal"/>
    <w:link w:val="TitleChar"/>
    <w:uiPriority w:val="10"/>
    <w:qFormat/>
    <w:rsid w:val="00FD3CCF"/>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FD3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C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FD3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CC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FD3CCF"/>
    <w:rPr>
      <w:i/>
      <w:iCs/>
      <w:color w:val="404040" w:themeColor="text1" w:themeTint="BF"/>
    </w:rPr>
  </w:style>
  <w:style w:type="paragraph" w:styleId="ListParagraph">
    <w:name w:val="List Paragraph"/>
    <w:basedOn w:val="Normal"/>
    <w:uiPriority w:val="34"/>
    <w:qFormat/>
    <w:rsid w:val="00FD3CCF"/>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FD3CCF"/>
    <w:rPr>
      <w:i/>
      <w:iCs/>
      <w:color w:val="2E74B5" w:themeColor="accent1" w:themeShade="BF"/>
    </w:rPr>
  </w:style>
  <w:style w:type="paragraph" w:styleId="IntenseQuote">
    <w:name w:val="Intense Quote"/>
    <w:basedOn w:val="Normal"/>
    <w:next w:val="Normal"/>
    <w:link w:val="IntenseQuoteChar"/>
    <w:uiPriority w:val="30"/>
    <w:qFormat/>
    <w:rsid w:val="00FD3C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FD3CCF"/>
    <w:rPr>
      <w:i/>
      <w:iCs/>
      <w:color w:val="2E74B5" w:themeColor="accent1" w:themeShade="BF"/>
    </w:rPr>
  </w:style>
  <w:style w:type="character" w:styleId="IntenseReference">
    <w:name w:val="Intense Reference"/>
    <w:basedOn w:val="DefaultParagraphFont"/>
    <w:uiPriority w:val="32"/>
    <w:qFormat/>
    <w:rsid w:val="00FD3CC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5</cp:revision>
  <dcterms:created xsi:type="dcterms:W3CDTF">2024-05-17T15:54:00Z</dcterms:created>
  <dcterms:modified xsi:type="dcterms:W3CDTF">2024-08-28T17:19:00Z</dcterms:modified>
</cp:coreProperties>
</file>