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41E8D" w14:textId="77777777" w:rsidR="00D0589C" w:rsidRPr="00D0589C" w:rsidRDefault="00D0589C" w:rsidP="00E1046A">
      <w:pPr>
        <w:shd w:val="clear" w:color="auto" w:fill="FAFBFC"/>
        <w:spacing w:after="150" w:line="358" w:lineRule="atLeast"/>
        <w:ind w:left="720"/>
        <w:textAlignment w:val="baseline"/>
        <w:rPr>
          <w:rFonts w:ascii="inherit" w:eastAsia="Times New Roman" w:hAnsi="inherit"/>
          <w:color w:val="54585C"/>
          <w:spacing w:val="-2"/>
          <w:sz w:val="83"/>
          <w:szCs w:val="83"/>
          <w:lang w:eastAsia="en-CA"/>
        </w:rPr>
      </w:pPr>
      <w:r w:rsidRPr="00D0589C">
        <w:rPr>
          <w:rFonts w:ascii="inherit" w:eastAsia="Times New Roman" w:hAnsi="inherit"/>
          <w:color w:val="54585C"/>
          <w:spacing w:val="-2"/>
          <w:sz w:val="83"/>
          <w:szCs w:val="83"/>
          <w:bdr w:val="none" w:sz="0" w:space="0" w:color="auto" w:frame="1"/>
          <w:lang w:eastAsia="en-CA"/>
        </w:rPr>
        <w:t>What Are Core Competencies in Developmental Services?</w:t>
      </w:r>
    </w:p>
    <w:p w14:paraId="2984D620" w14:textId="77777777" w:rsidR="00D0589C" w:rsidRPr="00D0589C" w:rsidRDefault="00D0589C" w:rsidP="00D0589C">
      <w:pPr>
        <w:shd w:val="clear" w:color="auto" w:fill="FAFBFC"/>
        <w:spacing w:after="0" w:line="360" w:lineRule="atLeast"/>
        <w:textAlignment w:val="baseline"/>
        <w:rPr>
          <w:rFonts w:eastAsia="Times New Roman"/>
          <w:spacing w:val="7"/>
          <w:lang w:eastAsia="en-CA"/>
        </w:rPr>
      </w:pPr>
      <w:r w:rsidRPr="00D0589C">
        <w:rPr>
          <w:rFonts w:eastAsia="Times New Roman"/>
          <w:spacing w:val="7"/>
          <w:lang w:eastAsia="en-CA"/>
        </w:rPr>
        <w:t>Core Competencies are the values, traits, and behaviours that people demonstrate when directly or indirectly supporting people with a developmental disability to live more inclusive and fulfilling lives in the community. People with highly developed Core Competencies exemplify the best quality of support in our communities. Core Competencies can be thought of as “</w:t>
      </w:r>
      <w:r w:rsidRPr="00D0589C">
        <w:rPr>
          <w:rFonts w:ascii="inherit" w:eastAsia="Times New Roman" w:hAnsi="inherit"/>
          <w:i/>
          <w:iCs/>
          <w:spacing w:val="7"/>
          <w:bdr w:val="none" w:sz="0" w:space="0" w:color="auto" w:frame="1"/>
          <w:lang w:eastAsia="en-CA"/>
        </w:rPr>
        <w:t>how</w:t>
      </w:r>
      <w:r w:rsidRPr="00D0589C">
        <w:rPr>
          <w:rFonts w:eastAsia="Times New Roman"/>
          <w:spacing w:val="7"/>
          <w:lang w:eastAsia="en-CA"/>
        </w:rPr>
        <w:t>” an individual approaches supporting people with a developmental disability. Employees must also possess Technical Competencies – what a person needs to know to do a job (e.g., medication dispensing protocols).</w:t>
      </w:r>
    </w:p>
    <w:p w14:paraId="6817475D" w14:textId="77777777" w:rsidR="00D0589C" w:rsidRPr="00D0589C" w:rsidRDefault="00D0589C" w:rsidP="00D0589C">
      <w:pPr>
        <w:shd w:val="clear" w:color="auto" w:fill="FAFBFC"/>
        <w:spacing w:before="300" w:after="0" w:line="360" w:lineRule="atLeast"/>
        <w:textAlignment w:val="baseline"/>
        <w:rPr>
          <w:rFonts w:eastAsia="Times New Roman"/>
          <w:spacing w:val="7"/>
          <w:lang w:eastAsia="en-CA"/>
        </w:rPr>
      </w:pPr>
      <w:r w:rsidRPr="00D0589C">
        <w:rPr>
          <w:rFonts w:eastAsia="Times New Roman"/>
          <w:spacing w:val="7"/>
          <w:lang w:eastAsia="en-CA"/>
        </w:rPr>
        <w:t>The Core Competencies identified for the developmental services sector are:</w:t>
      </w:r>
    </w:p>
    <w:p w14:paraId="6019AE66" w14:textId="77777777" w:rsidR="00D0589C" w:rsidRPr="00D0589C" w:rsidRDefault="00D0589C" w:rsidP="00D0589C">
      <w:pPr>
        <w:numPr>
          <w:ilvl w:val="0"/>
          <w:numId w:val="2"/>
        </w:numPr>
        <w:shd w:val="clear" w:color="auto" w:fill="FAFBFC"/>
        <w:spacing w:after="0" w:line="360" w:lineRule="atLeast"/>
        <w:textAlignment w:val="baseline"/>
        <w:rPr>
          <w:rFonts w:eastAsia="Times New Roman"/>
          <w:spacing w:val="7"/>
          <w:lang w:eastAsia="en-CA"/>
        </w:rPr>
      </w:pPr>
      <w:r w:rsidRPr="00D0589C">
        <w:rPr>
          <w:rFonts w:eastAsia="Times New Roman"/>
          <w:spacing w:val="7"/>
          <w:lang w:eastAsia="en-CA"/>
        </w:rPr>
        <w:t>Advocacy</w:t>
      </w:r>
    </w:p>
    <w:p w14:paraId="5444634F" w14:textId="77777777" w:rsidR="00D0589C" w:rsidRPr="00D0589C" w:rsidRDefault="00D0589C" w:rsidP="00D0589C">
      <w:pPr>
        <w:numPr>
          <w:ilvl w:val="0"/>
          <w:numId w:val="2"/>
        </w:numPr>
        <w:shd w:val="clear" w:color="auto" w:fill="FAFBFC"/>
        <w:spacing w:before="150" w:after="0" w:line="360" w:lineRule="atLeast"/>
        <w:textAlignment w:val="baseline"/>
        <w:rPr>
          <w:rFonts w:eastAsia="Times New Roman"/>
          <w:spacing w:val="7"/>
          <w:lang w:eastAsia="en-CA"/>
        </w:rPr>
      </w:pPr>
      <w:r w:rsidRPr="00D0589C">
        <w:rPr>
          <w:rFonts w:eastAsia="Times New Roman"/>
          <w:spacing w:val="7"/>
          <w:lang w:eastAsia="en-CA"/>
        </w:rPr>
        <w:t>Building Relationships</w:t>
      </w:r>
    </w:p>
    <w:p w14:paraId="5EA2A8E3" w14:textId="77777777" w:rsidR="00D0589C" w:rsidRPr="00D0589C" w:rsidRDefault="00D0589C" w:rsidP="00D0589C">
      <w:pPr>
        <w:numPr>
          <w:ilvl w:val="0"/>
          <w:numId w:val="2"/>
        </w:numPr>
        <w:shd w:val="clear" w:color="auto" w:fill="FAFBFC"/>
        <w:spacing w:before="150" w:after="0" w:line="360" w:lineRule="atLeast"/>
        <w:textAlignment w:val="baseline"/>
        <w:rPr>
          <w:rFonts w:eastAsia="Times New Roman"/>
          <w:spacing w:val="7"/>
          <w:lang w:eastAsia="en-CA"/>
        </w:rPr>
      </w:pPr>
      <w:r w:rsidRPr="00D0589C">
        <w:rPr>
          <w:rFonts w:eastAsia="Times New Roman"/>
          <w:spacing w:val="7"/>
          <w:lang w:eastAsia="en-CA"/>
        </w:rPr>
        <w:t>Championing Change and Innovation</w:t>
      </w:r>
    </w:p>
    <w:p w14:paraId="2135E87B" w14:textId="77777777" w:rsidR="00D0589C" w:rsidRPr="00D0589C" w:rsidRDefault="00D0589C" w:rsidP="00D0589C">
      <w:pPr>
        <w:numPr>
          <w:ilvl w:val="0"/>
          <w:numId w:val="2"/>
        </w:numPr>
        <w:shd w:val="clear" w:color="auto" w:fill="FAFBFC"/>
        <w:spacing w:before="150" w:after="0" w:line="360" w:lineRule="atLeast"/>
        <w:textAlignment w:val="baseline"/>
        <w:rPr>
          <w:rFonts w:eastAsia="Times New Roman"/>
          <w:spacing w:val="7"/>
          <w:lang w:eastAsia="en-CA"/>
        </w:rPr>
      </w:pPr>
      <w:r w:rsidRPr="00D0589C">
        <w:rPr>
          <w:rFonts w:eastAsia="Times New Roman"/>
          <w:spacing w:val="7"/>
          <w:lang w:eastAsia="en-CA"/>
        </w:rPr>
        <w:t>Facilitating Growth and Development</w:t>
      </w:r>
    </w:p>
    <w:p w14:paraId="2C246C42" w14:textId="77777777" w:rsidR="00D0589C" w:rsidRPr="00D0589C" w:rsidRDefault="00D0589C" w:rsidP="00D0589C">
      <w:pPr>
        <w:numPr>
          <w:ilvl w:val="0"/>
          <w:numId w:val="2"/>
        </w:numPr>
        <w:shd w:val="clear" w:color="auto" w:fill="FAFBFC"/>
        <w:spacing w:before="150" w:after="0" w:line="360" w:lineRule="atLeast"/>
        <w:textAlignment w:val="baseline"/>
        <w:rPr>
          <w:rFonts w:eastAsia="Times New Roman"/>
          <w:spacing w:val="7"/>
          <w:lang w:eastAsia="en-CA"/>
        </w:rPr>
      </w:pPr>
      <w:r w:rsidRPr="00D0589C">
        <w:rPr>
          <w:rFonts w:eastAsia="Times New Roman"/>
          <w:spacing w:val="7"/>
          <w:lang w:eastAsia="en-CA"/>
        </w:rPr>
        <w:t>Inclusive Leadership</w:t>
      </w:r>
    </w:p>
    <w:p w14:paraId="0C59F4F3" w14:textId="77777777" w:rsidR="00D0589C" w:rsidRPr="00D0589C" w:rsidRDefault="00D0589C" w:rsidP="00D0589C">
      <w:pPr>
        <w:numPr>
          <w:ilvl w:val="0"/>
          <w:numId w:val="2"/>
        </w:numPr>
        <w:shd w:val="clear" w:color="auto" w:fill="FAFBFC"/>
        <w:spacing w:before="150" w:after="0" w:line="360" w:lineRule="atLeast"/>
        <w:textAlignment w:val="baseline"/>
        <w:rPr>
          <w:rFonts w:eastAsia="Times New Roman"/>
          <w:spacing w:val="7"/>
          <w:lang w:eastAsia="en-CA"/>
        </w:rPr>
      </w:pPr>
      <w:r w:rsidRPr="00D0589C">
        <w:rPr>
          <w:rFonts w:eastAsia="Times New Roman"/>
          <w:spacing w:val="7"/>
          <w:lang w:eastAsia="en-CA"/>
        </w:rPr>
        <w:t>Problem Solving &amp; Decision Making</w:t>
      </w:r>
    </w:p>
    <w:p w14:paraId="7216C100" w14:textId="77777777" w:rsidR="00D0589C" w:rsidRPr="00D0589C" w:rsidRDefault="00D0589C" w:rsidP="00D0589C">
      <w:pPr>
        <w:numPr>
          <w:ilvl w:val="0"/>
          <w:numId w:val="2"/>
        </w:numPr>
        <w:shd w:val="clear" w:color="auto" w:fill="FAFBFC"/>
        <w:spacing w:before="150" w:after="0" w:line="360" w:lineRule="atLeast"/>
        <w:textAlignment w:val="baseline"/>
        <w:rPr>
          <w:rFonts w:eastAsia="Times New Roman"/>
          <w:spacing w:val="7"/>
          <w:lang w:eastAsia="en-CA"/>
        </w:rPr>
      </w:pPr>
      <w:r w:rsidRPr="00D0589C">
        <w:rPr>
          <w:rFonts w:eastAsia="Times New Roman"/>
          <w:spacing w:val="7"/>
          <w:lang w:eastAsia="en-CA"/>
        </w:rPr>
        <w:t>Resilience</w:t>
      </w:r>
    </w:p>
    <w:p w14:paraId="6DF71C13" w14:textId="77777777" w:rsidR="00D0589C" w:rsidRPr="00D0589C" w:rsidRDefault="00D0589C" w:rsidP="00D0589C">
      <w:pPr>
        <w:numPr>
          <w:ilvl w:val="0"/>
          <w:numId w:val="2"/>
        </w:numPr>
        <w:shd w:val="clear" w:color="auto" w:fill="FAFBFC"/>
        <w:spacing w:before="150" w:after="0" w:line="360" w:lineRule="atLeast"/>
        <w:textAlignment w:val="baseline"/>
        <w:rPr>
          <w:rFonts w:eastAsia="Times New Roman"/>
          <w:spacing w:val="7"/>
          <w:lang w:eastAsia="en-CA"/>
        </w:rPr>
      </w:pPr>
      <w:r w:rsidRPr="00D0589C">
        <w:rPr>
          <w:rFonts w:eastAsia="Times New Roman"/>
          <w:spacing w:val="7"/>
          <w:lang w:eastAsia="en-CA"/>
        </w:rPr>
        <w:t>Resource Management</w:t>
      </w:r>
    </w:p>
    <w:p w14:paraId="3BFD0781" w14:textId="77777777" w:rsidR="00D0589C" w:rsidRPr="00D0589C" w:rsidRDefault="00D0589C" w:rsidP="00D0589C">
      <w:pPr>
        <w:numPr>
          <w:ilvl w:val="0"/>
          <w:numId w:val="2"/>
        </w:numPr>
        <w:shd w:val="clear" w:color="auto" w:fill="FAFBFC"/>
        <w:spacing w:before="150" w:after="0" w:line="360" w:lineRule="atLeast"/>
        <w:textAlignment w:val="baseline"/>
        <w:rPr>
          <w:rFonts w:eastAsia="Times New Roman"/>
          <w:spacing w:val="7"/>
          <w:lang w:eastAsia="en-CA"/>
        </w:rPr>
      </w:pPr>
      <w:r w:rsidRPr="00D0589C">
        <w:rPr>
          <w:rFonts w:eastAsia="Times New Roman"/>
          <w:spacing w:val="7"/>
          <w:lang w:eastAsia="en-CA"/>
        </w:rPr>
        <w:t>Strategic Thinking</w:t>
      </w:r>
    </w:p>
    <w:p w14:paraId="7515AA6A" w14:textId="77777777" w:rsidR="00D0589C" w:rsidRPr="00D0589C" w:rsidRDefault="00D0589C" w:rsidP="00D0589C">
      <w:pPr>
        <w:numPr>
          <w:ilvl w:val="0"/>
          <w:numId w:val="2"/>
        </w:numPr>
        <w:shd w:val="clear" w:color="auto" w:fill="FAFBFC"/>
        <w:spacing w:before="150" w:after="0" w:line="360" w:lineRule="atLeast"/>
        <w:textAlignment w:val="baseline"/>
        <w:rPr>
          <w:rFonts w:eastAsia="Times New Roman"/>
          <w:spacing w:val="7"/>
          <w:lang w:eastAsia="en-CA"/>
        </w:rPr>
      </w:pPr>
      <w:r w:rsidRPr="00D0589C">
        <w:rPr>
          <w:rFonts w:eastAsia="Times New Roman"/>
          <w:spacing w:val="7"/>
          <w:lang w:eastAsia="en-CA"/>
        </w:rPr>
        <w:t>Valuing Equity, Diversity, and Inclusion (EDI)</w:t>
      </w:r>
    </w:p>
    <w:p w14:paraId="5B379A72" w14:textId="77777777" w:rsidR="00D0589C" w:rsidRPr="00D0589C" w:rsidRDefault="00D0589C" w:rsidP="00D0589C">
      <w:pPr>
        <w:shd w:val="clear" w:color="auto" w:fill="FAFBFC"/>
        <w:spacing w:before="450" w:after="0" w:line="317" w:lineRule="atLeast"/>
        <w:textAlignment w:val="baseline"/>
        <w:outlineLvl w:val="2"/>
        <w:rPr>
          <w:rFonts w:ascii="var(--ff-2)" w:eastAsia="Times New Roman" w:hAnsi="var(--ff-2)"/>
          <w:sz w:val="66"/>
          <w:szCs w:val="66"/>
          <w:lang w:eastAsia="en-CA"/>
        </w:rPr>
      </w:pPr>
      <w:r w:rsidRPr="00D0589C">
        <w:rPr>
          <w:rFonts w:ascii="var(--ff-2)" w:eastAsia="Times New Roman" w:hAnsi="var(--ff-2)"/>
          <w:sz w:val="66"/>
          <w:szCs w:val="66"/>
          <w:lang w:eastAsia="en-CA"/>
        </w:rPr>
        <w:lastRenderedPageBreak/>
        <w:t>The Intention of Core Competencies</w:t>
      </w:r>
    </w:p>
    <w:p w14:paraId="7F2CDDA7" w14:textId="77777777" w:rsidR="00D0589C" w:rsidRPr="00D0589C" w:rsidRDefault="00D0589C" w:rsidP="00D0589C">
      <w:pPr>
        <w:shd w:val="clear" w:color="auto" w:fill="FAFBFC"/>
        <w:spacing w:before="150" w:after="0" w:line="360" w:lineRule="atLeast"/>
        <w:textAlignment w:val="baseline"/>
        <w:rPr>
          <w:rFonts w:eastAsia="Times New Roman"/>
          <w:spacing w:val="7"/>
          <w:lang w:eastAsia="en-CA"/>
        </w:rPr>
      </w:pPr>
      <w:r w:rsidRPr="00D0589C">
        <w:rPr>
          <w:rFonts w:eastAsia="Times New Roman"/>
          <w:spacing w:val="7"/>
          <w:lang w:eastAsia="en-CA"/>
        </w:rPr>
        <w:t>Every day in Ontario, thousands of direct support professionals assist people with a developmental disability to live more inclusive and dignified lives. The quality of these services and supports has a direct impact on the quality of life of the people supported.</w:t>
      </w:r>
    </w:p>
    <w:p w14:paraId="7740527D" w14:textId="77777777" w:rsidR="00D0589C" w:rsidRPr="00D0589C" w:rsidRDefault="00D0589C" w:rsidP="00D0589C">
      <w:pPr>
        <w:shd w:val="clear" w:color="auto" w:fill="FAFBFC"/>
        <w:spacing w:before="300" w:after="0" w:line="360" w:lineRule="atLeast"/>
        <w:textAlignment w:val="baseline"/>
        <w:rPr>
          <w:rFonts w:eastAsia="Times New Roman"/>
          <w:spacing w:val="7"/>
          <w:lang w:eastAsia="en-CA"/>
        </w:rPr>
      </w:pPr>
      <w:r w:rsidRPr="00D0589C">
        <w:rPr>
          <w:rFonts w:eastAsia="Times New Roman"/>
          <w:spacing w:val="7"/>
          <w:lang w:eastAsia="en-CA"/>
        </w:rPr>
        <w:t>The model of Core Competencies is designed to recognize and promote the personal motivations as well as the professional traits and behaviours that exemplify the best employees in the sector. The guiding principles underlying the Core Competencies model includes an integrated human resource approach that will inspire and recognize skilled employees and raise the level of performance of the developmental services sector across Ontario. The following statements of principle guide the implementation of the Core Competency model and outline its intent and benefits:</w:t>
      </w:r>
    </w:p>
    <w:p w14:paraId="79A98B4E" w14:textId="77777777" w:rsidR="00D0589C" w:rsidRPr="00D0589C" w:rsidRDefault="00D0589C" w:rsidP="00D0589C">
      <w:pPr>
        <w:numPr>
          <w:ilvl w:val="0"/>
          <w:numId w:val="3"/>
        </w:numPr>
        <w:shd w:val="clear" w:color="auto" w:fill="FAFBFC"/>
        <w:spacing w:after="0" w:line="360" w:lineRule="atLeast"/>
        <w:textAlignment w:val="baseline"/>
        <w:rPr>
          <w:rFonts w:eastAsia="Times New Roman"/>
          <w:spacing w:val="7"/>
          <w:lang w:eastAsia="en-CA"/>
        </w:rPr>
      </w:pPr>
      <w:r w:rsidRPr="00D0589C">
        <w:rPr>
          <w:rFonts w:eastAsia="Times New Roman"/>
          <w:spacing w:val="7"/>
          <w:lang w:eastAsia="en-CA"/>
        </w:rPr>
        <w:t>Core Competencies are a part of HR Practices that should include Equity, Diversity and Inclusion, Trauma Informed Practices and Person-Directed Practices.</w:t>
      </w:r>
    </w:p>
    <w:p w14:paraId="78521FF3" w14:textId="77777777" w:rsidR="00D0589C" w:rsidRPr="00D0589C" w:rsidRDefault="00D0589C" w:rsidP="00D0589C">
      <w:pPr>
        <w:numPr>
          <w:ilvl w:val="0"/>
          <w:numId w:val="3"/>
        </w:numPr>
        <w:shd w:val="clear" w:color="auto" w:fill="FAFBFC"/>
        <w:spacing w:before="150" w:after="0" w:line="360" w:lineRule="atLeast"/>
        <w:textAlignment w:val="baseline"/>
        <w:rPr>
          <w:rFonts w:eastAsia="Times New Roman"/>
          <w:spacing w:val="7"/>
          <w:lang w:eastAsia="en-CA"/>
        </w:rPr>
      </w:pPr>
      <w:r w:rsidRPr="00D0589C">
        <w:rPr>
          <w:rFonts w:eastAsia="Times New Roman"/>
          <w:spacing w:val="7"/>
          <w:lang w:eastAsia="en-CA"/>
        </w:rPr>
        <w:t xml:space="preserve">When Core Competencies are implemented in an organization it should be a collaborative process, reflective of all stakeholders, </w:t>
      </w:r>
      <w:proofErr w:type="spellStart"/>
      <w:r w:rsidRPr="00D0589C">
        <w:rPr>
          <w:rFonts w:eastAsia="Times New Roman"/>
          <w:spacing w:val="7"/>
          <w:lang w:eastAsia="en-CA"/>
        </w:rPr>
        <w:t>ie</w:t>
      </w:r>
      <w:proofErr w:type="spellEnd"/>
      <w:r w:rsidRPr="00D0589C">
        <w:rPr>
          <w:rFonts w:eastAsia="Times New Roman"/>
          <w:spacing w:val="7"/>
          <w:lang w:eastAsia="en-CA"/>
        </w:rPr>
        <w:t>. management, labour relations, and staff.</w:t>
      </w:r>
    </w:p>
    <w:p w14:paraId="01A0ADC9" w14:textId="77777777" w:rsidR="00D0589C" w:rsidRPr="00D0589C" w:rsidRDefault="00D0589C" w:rsidP="00D0589C">
      <w:pPr>
        <w:numPr>
          <w:ilvl w:val="0"/>
          <w:numId w:val="3"/>
        </w:numPr>
        <w:shd w:val="clear" w:color="auto" w:fill="FAFBFC"/>
        <w:spacing w:before="150" w:after="0" w:line="360" w:lineRule="atLeast"/>
        <w:textAlignment w:val="baseline"/>
        <w:rPr>
          <w:rFonts w:eastAsia="Times New Roman"/>
          <w:spacing w:val="7"/>
          <w:lang w:eastAsia="en-CA"/>
        </w:rPr>
      </w:pPr>
      <w:r w:rsidRPr="00D0589C">
        <w:rPr>
          <w:rFonts w:eastAsia="Times New Roman"/>
          <w:spacing w:val="7"/>
          <w:lang w:eastAsia="en-CA"/>
        </w:rPr>
        <w:t>Core Competencies should also be used by individuals, families, and support circles when hiring staff or independent contractors.</w:t>
      </w:r>
    </w:p>
    <w:p w14:paraId="0C3798EB" w14:textId="77777777" w:rsidR="00D0589C" w:rsidRPr="00D0589C" w:rsidRDefault="00D0589C" w:rsidP="00D0589C">
      <w:pPr>
        <w:numPr>
          <w:ilvl w:val="0"/>
          <w:numId w:val="3"/>
        </w:numPr>
        <w:shd w:val="clear" w:color="auto" w:fill="FAFBFC"/>
        <w:spacing w:before="150" w:after="0" w:line="360" w:lineRule="atLeast"/>
        <w:textAlignment w:val="baseline"/>
        <w:rPr>
          <w:rFonts w:eastAsia="Times New Roman"/>
          <w:spacing w:val="7"/>
          <w:lang w:eastAsia="en-CA"/>
        </w:rPr>
      </w:pPr>
      <w:r w:rsidRPr="00D0589C">
        <w:rPr>
          <w:rFonts w:eastAsia="Times New Roman"/>
          <w:spacing w:val="7"/>
          <w:lang w:eastAsia="en-CA"/>
        </w:rPr>
        <w:t>Implementation of Core Competencies should be a transparent and well communicated process.</w:t>
      </w:r>
    </w:p>
    <w:p w14:paraId="4BF218E2" w14:textId="77777777" w:rsidR="00D0589C" w:rsidRPr="00D0589C" w:rsidRDefault="00D0589C" w:rsidP="00D0589C">
      <w:pPr>
        <w:numPr>
          <w:ilvl w:val="0"/>
          <w:numId w:val="3"/>
        </w:numPr>
        <w:shd w:val="clear" w:color="auto" w:fill="FAFBFC"/>
        <w:spacing w:before="150" w:after="0" w:line="360" w:lineRule="atLeast"/>
        <w:textAlignment w:val="baseline"/>
        <w:rPr>
          <w:rFonts w:eastAsia="Times New Roman"/>
          <w:spacing w:val="7"/>
          <w:lang w:eastAsia="en-CA"/>
        </w:rPr>
      </w:pPr>
      <w:r w:rsidRPr="00D0589C">
        <w:rPr>
          <w:rFonts w:eastAsia="Times New Roman"/>
          <w:spacing w:val="7"/>
          <w:lang w:eastAsia="en-CA"/>
        </w:rPr>
        <w:t>For best results, Core Competencies should be embedded in HR Practices, such as employee training, coaching, mentoring and hiring practices.</w:t>
      </w:r>
    </w:p>
    <w:p w14:paraId="2443F5EF" w14:textId="77777777" w:rsidR="00E1046A" w:rsidRDefault="00E1046A" w:rsidP="00D0589C">
      <w:pPr>
        <w:shd w:val="clear" w:color="auto" w:fill="FAFBFC"/>
        <w:spacing w:before="450" w:after="0" w:line="355" w:lineRule="atLeast"/>
        <w:textAlignment w:val="baseline"/>
        <w:outlineLvl w:val="3"/>
        <w:rPr>
          <w:rFonts w:ascii="var(--ff-2)" w:eastAsia="Times New Roman" w:hAnsi="var(--ff-2)"/>
          <w:spacing w:val="2"/>
          <w:sz w:val="47"/>
          <w:szCs w:val="47"/>
          <w:lang w:eastAsia="en-CA"/>
        </w:rPr>
      </w:pPr>
    </w:p>
    <w:p w14:paraId="21B16D35" w14:textId="274F3228" w:rsidR="00D0589C" w:rsidRPr="00D0589C" w:rsidRDefault="00D0589C" w:rsidP="00D0589C">
      <w:pPr>
        <w:shd w:val="clear" w:color="auto" w:fill="FAFBFC"/>
        <w:spacing w:before="450" w:after="0" w:line="355" w:lineRule="atLeast"/>
        <w:textAlignment w:val="baseline"/>
        <w:outlineLvl w:val="3"/>
        <w:rPr>
          <w:rFonts w:ascii="var(--ff-2)" w:eastAsia="Times New Roman" w:hAnsi="var(--ff-2)"/>
          <w:spacing w:val="2"/>
          <w:sz w:val="47"/>
          <w:szCs w:val="47"/>
          <w:lang w:eastAsia="en-CA"/>
        </w:rPr>
      </w:pPr>
      <w:r w:rsidRPr="00D0589C">
        <w:rPr>
          <w:rFonts w:ascii="var(--ff-2)" w:eastAsia="Times New Roman" w:hAnsi="var(--ff-2)"/>
          <w:spacing w:val="2"/>
          <w:sz w:val="47"/>
          <w:szCs w:val="47"/>
          <w:lang w:eastAsia="en-CA"/>
        </w:rPr>
        <w:lastRenderedPageBreak/>
        <w:t>Recognize the professional nature of direct support work</w:t>
      </w:r>
    </w:p>
    <w:p w14:paraId="2EB756FB" w14:textId="77777777" w:rsidR="00D0589C" w:rsidRPr="00D0589C" w:rsidRDefault="00D0589C" w:rsidP="00D0589C">
      <w:pPr>
        <w:shd w:val="clear" w:color="auto" w:fill="FAFBFC"/>
        <w:spacing w:before="150" w:after="0" w:line="360" w:lineRule="atLeast"/>
        <w:textAlignment w:val="baseline"/>
        <w:rPr>
          <w:rFonts w:eastAsia="Times New Roman"/>
          <w:spacing w:val="7"/>
          <w:lang w:eastAsia="en-CA"/>
        </w:rPr>
      </w:pPr>
      <w:r w:rsidRPr="00D0589C">
        <w:rPr>
          <w:rFonts w:eastAsia="Times New Roman"/>
          <w:spacing w:val="7"/>
          <w:lang w:eastAsia="en-CA"/>
        </w:rPr>
        <w:t>The Core Competency model provides recognition of the professional nature of the work that direct support professionals do every day. While supporting people with a developmental disability to live more inclusive and dignified lives is very rewarding work, effective supports require creativity, motivation and many more professional traits and behaviours.</w:t>
      </w:r>
    </w:p>
    <w:p w14:paraId="4A90B506" w14:textId="77777777" w:rsidR="00D0589C" w:rsidRPr="00D0589C" w:rsidRDefault="00D0589C" w:rsidP="00D0589C">
      <w:pPr>
        <w:shd w:val="clear" w:color="auto" w:fill="FAFBFC"/>
        <w:spacing w:before="450" w:after="0" w:line="355" w:lineRule="atLeast"/>
        <w:textAlignment w:val="baseline"/>
        <w:outlineLvl w:val="3"/>
        <w:rPr>
          <w:rFonts w:ascii="var(--ff-2)" w:eastAsia="Times New Roman" w:hAnsi="var(--ff-2)"/>
          <w:spacing w:val="2"/>
          <w:sz w:val="47"/>
          <w:szCs w:val="47"/>
          <w:lang w:eastAsia="en-CA"/>
        </w:rPr>
      </w:pPr>
      <w:r w:rsidRPr="00D0589C">
        <w:rPr>
          <w:rFonts w:ascii="var(--ff-2)" w:eastAsia="Times New Roman" w:hAnsi="var(--ff-2)"/>
          <w:spacing w:val="2"/>
          <w:sz w:val="47"/>
          <w:szCs w:val="47"/>
          <w:lang w:eastAsia="en-CA"/>
        </w:rPr>
        <w:t>Recruit the right people</w:t>
      </w:r>
    </w:p>
    <w:p w14:paraId="2C7D78DA" w14:textId="77777777" w:rsidR="00D0589C" w:rsidRPr="00D0589C" w:rsidRDefault="00D0589C" w:rsidP="00D0589C">
      <w:pPr>
        <w:shd w:val="clear" w:color="auto" w:fill="FAFBFC"/>
        <w:spacing w:after="0" w:line="360" w:lineRule="atLeast"/>
        <w:textAlignment w:val="baseline"/>
        <w:rPr>
          <w:rFonts w:eastAsia="Times New Roman"/>
          <w:spacing w:val="7"/>
          <w:lang w:eastAsia="en-CA"/>
        </w:rPr>
      </w:pPr>
      <w:r w:rsidRPr="00D0589C">
        <w:rPr>
          <w:rFonts w:eastAsia="Times New Roman"/>
          <w:spacing w:val="7"/>
          <w:lang w:eastAsia="en-CA"/>
        </w:rPr>
        <w:t>The Core Competency model is designed to enhance the ability to recruit people who share the values of more inclusive communities. The nature of the work demands that the best people are recruited, and the Core Competency model will help do that. An important goal is to make the sector a </w:t>
      </w:r>
      <w:r w:rsidRPr="00D0589C">
        <w:rPr>
          <w:rFonts w:ascii="inherit" w:eastAsia="Times New Roman" w:hAnsi="inherit"/>
          <w:i/>
          <w:iCs/>
          <w:spacing w:val="7"/>
          <w:bdr w:val="none" w:sz="0" w:space="0" w:color="auto" w:frame="1"/>
          <w:lang w:eastAsia="en-CA"/>
        </w:rPr>
        <w:t>career of choice</w:t>
      </w:r>
      <w:r w:rsidRPr="00D0589C">
        <w:rPr>
          <w:rFonts w:eastAsia="Times New Roman"/>
          <w:spacing w:val="7"/>
          <w:lang w:eastAsia="en-CA"/>
        </w:rPr>
        <w:t> for both new and experienced employees.</w:t>
      </w:r>
    </w:p>
    <w:p w14:paraId="64921C95" w14:textId="77777777" w:rsidR="00D0589C" w:rsidRPr="00D0589C" w:rsidRDefault="00D0589C" w:rsidP="00D0589C">
      <w:pPr>
        <w:shd w:val="clear" w:color="auto" w:fill="FAFBFC"/>
        <w:spacing w:before="450" w:after="0" w:line="355" w:lineRule="atLeast"/>
        <w:textAlignment w:val="baseline"/>
        <w:outlineLvl w:val="3"/>
        <w:rPr>
          <w:rFonts w:ascii="var(--ff-2)" w:eastAsia="Times New Roman" w:hAnsi="var(--ff-2)"/>
          <w:spacing w:val="2"/>
          <w:sz w:val="47"/>
          <w:szCs w:val="47"/>
          <w:lang w:eastAsia="en-CA"/>
        </w:rPr>
      </w:pPr>
      <w:r w:rsidRPr="00D0589C">
        <w:rPr>
          <w:rFonts w:ascii="var(--ff-2)" w:eastAsia="Times New Roman" w:hAnsi="var(--ff-2)"/>
          <w:spacing w:val="2"/>
          <w:sz w:val="47"/>
          <w:szCs w:val="47"/>
          <w:lang w:eastAsia="en-CA"/>
        </w:rPr>
        <w:t>Provide job enhancement opportunities and make career paths more transparent</w:t>
      </w:r>
    </w:p>
    <w:p w14:paraId="545F74B7" w14:textId="77777777" w:rsidR="00D0589C" w:rsidRPr="00D0589C" w:rsidRDefault="00D0589C" w:rsidP="00D0589C">
      <w:pPr>
        <w:shd w:val="clear" w:color="auto" w:fill="FAFBFC"/>
        <w:spacing w:before="150" w:after="0" w:line="360" w:lineRule="atLeast"/>
        <w:textAlignment w:val="baseline"/>
        <w:rPr>
          <w:rFonts w:eastAsia="Times New Roman"/>
          <w:spacing w:val="7"/>
          <w:lang w:eastAsia="en-CA"/>
        </w:rPr>
      </w:pPr>
      <w:r w:rsidRPr="00D0589C">
        <w:rPr>
          <w:rFonts w:eastAsia="Times New Roman"/>
          <w:spacing w:val="7"/>
          <w:lang w:eastAsia="en-CA"/>
        </w:rPr>
        <w:t>The Core Competency model is designed to benefit employees by providing job enhancement opportunities and making career paths more transparent. It provides the sector with a unique ability to assist employees in fulfilling their career potential and to consider ongoing advancement. The Core Competencies model provides the sector with an important tool focused on professional growth that will support succession planning by:</w:t>
      </w:r>
    </w:p>
    <w:p w14:paraId="6D0D8298" w14:textId="77777777" w:rsidR="00D0589C" w:rsidRPr="00D0589C" w:rsidRDefault="00D0589C" w:rsidP="00D0589C">
      <w:pPr>
        <w:numPr>
          <w:ilvl w:val="0"/>
          <w:numId w:val="4"/>
        </w:numPr>
        <w:shd w:val="clear" w:color="auto" w:fill="FAFBFC"/>
        <w:spacing w:after="0" w:line="360" w:lineRule="atLeast"/>
        <w:textAlignment w:val="baseline"/>
        <w:rPr>
          <w:rFonts w:eastAsia="Times New Roman"/>
          <w:spacing w:val="7"/>
          <w:lang w:eastAsia="en-CA"/>
        </w:rPr>
      </w:pPr>
      <w:r w:rsidRPr="00D0589C">
        <w:rPr>
          <w:rFonts w:eastAsia="Times New Roman"/>
          <w:spacing w:val="7"/>
          <w:lang w:eastAsia="en-CA"/>
        </w:rPr>
        <w:t>Recognizing the professional nature of direct support work</w:t>
      </w:r>
    </w:p>
    <w:p w14:paraId="3A57F38F" w14:textId="77777777" w:rsidR="00D0589C" w:rsidRPr="00D0589C" w:rsidRDefault="00D0589C" w:rsidP="00D0589C">
      <w:pPr>
        <w:numPr>
          <w:ilvl w:val="0"/>
          <w:numId w:val="4"/>
        </w:numPr>
        <w:shd w:val="clear" w:color="auto" w:fill="FAFBFC"/>
        <w:spacing w:before="150" w:after="0" w:line="360" w:lineRule="atLeast"/>
        <w:textAlignment w:val="baseline"/>
        <w:rPr>
          <w:rFonts w:eastAsia="Times New Roman"/>
          <w:spacing w:val="7"/>
          <w:lang w:eastAsia="en-CA"/>
        </w:rPr>
      </w:pPr>
      <w:r w:rsidRPr="00D0589C">
        <w:rPr>
          <w:rFonts w:eastAsia="Times New Roman"/>
          <w:spacing w:val="7"/>
          <w:lang w:eastAsia="en-CA"/>
        </w:rPr>
        <w:t>Enabling and facilitating positive professional development and growth opportunities.</w:t>
      </w:r>
    </w:p>
    <w:p w14:paraId="5B2795FB" w14:textId="77777777" w:rsidR="00D0589C" w:rsidRPr="00D0589C" w:rsidRDefault="00D0589C" w:rsidP="00D0589C">
      <w:pPr>
        <w:numPr>
          <w:ilvl w:val="0"/>
          <w:numId w:val="4"/>
        </w:numPr>
        <w:shd w:val="clear" w:color="auto" w:fill="FAFBFC"/>
        <w:spacing w:before="150" w:after="0" w:line="360" w:lineRule="atLeast"/>
        <w:textAlignment w:val="baseline"/>
        <w:rPr>
          <w:rFonts w:eastAsia="Times New Roman"/>
          <w:spacing w:val="7"/>
          <w:lang w:eastAsia="en-CA"/>
        </w:rPr>
      </w:pPr>
      <w:r w:rsidRPr="00D0589C">
        <w:rPr>
          <w:rFonts w:eastAsia="Times New Roman"/>
          <w:spacing w:val="7"/>
          <w:lang w:eastAsia="en-CA"/>
        </w:rPr>
        <w:t>Recruiting the right people.</w:t>
      </w:r>
    </w:p>
    <w:p w14:paraId="18B1A0A4" w14:textId="77777777" w:rsidR="00D0589C" w:rsidRPr="00D0589C" w:rsidRDefault="00D0589C" w:rsidP="00D0589C">
      <w:pPr>
        <w:numPr>
          <w:ilvl w:val="0"/>
          <w:numId w:val="4"/>
        </w:numPr>
        <w:shd w:val="clear" w:color="auto" w:fill="FAFBFC"/>
        <w:spacing w:before="150" w:after="0" w:line="360" w:lineRule="atLeast"/>
        <w:textAlignment w:val="baseline"/>
        <w:rPr>
          <w:rFonts w:eastAsia="Times New Roman"/>
          <w:spacing w:val="7"/>
          <w:lang w:eastAsia="en-CA"/>
        </w:rPr>
      </w:pPr>
      <w:r w:rsidRPr="00D0589C">
        <w:rPr>
          <w:rFonts w:eastAsia="Times New Roman"/>
          <w:spacing w:val="7"/>
          <w:lang w:eastAsia="en-CA"/>
        </w:rPr>
        <w:t>Supporting employee behaviors that reflect EDI, Journey to Belonging, Person-Directed/Person-Centred practices and Trauma Informed Practices. (see Intentions Document).</w:t>
      </w:r>
    </w:p>
    <w:p w14:paraId="716C80FA" w14:textId="77777777" w:rsidR="00D0589C" w:rsidRPr="00D0589C" w:rsidRDefault="00D0589C" w:rsidP="00D0589C">
      <w:pPr>
        <w:numPr>
          <w:ilvl w:val="0"/>
          <w:numId w:val="4"/>
        </w:numPr>
        <w:shd w:val="clear" w:color="auto" w:fill="FAFBFC"/>
        <w:spacing w:before="150" w:after="0" w:line="360" w:lineRule="atLeast"/>
        <w:textAlignment w:val="baseline"/>
        <w:rPr>
          <w:rFonts w:eastAsia="Times New Roman"/>
          <w:spacing w:val="7"/>
          <w:lang w:eastAsia="en-CA"/>
        </w:rPr>
      </w:pPr>
      <w:r w:rsidRPr="00D0589C">
        <w:rPr>
          <w:rFonts w:eastAsia="Times New Roman"/>
          <w:spacing w:val="7"/>
          <w:lang w:eastAsia="en-CA"/>
        </w:rPr>
        <w:lastRenderedPageBreak/>
        <w:t>Not using Core Competencies for disciplinary purposes, but as a progression tool.</w:t>
      </w:r>
    </w:p>
    <w:p w14:paraId="6A9CE902" w14:textId="77777777" w:rsidR="00D0589C" w:rsidRPr="00D0589C" w:rsidRDefault="00D0589C" w:rsidP="00D0589C">
      <w:pPr>
        <w:shd w:val="clear" w:color="auto" w:fill="FAFBFC"/>
        <w:spacing w:before="450" w:after="0" w:line="317" w:lineRule="atLeast"/>
        <w:textAlignment w:val="baseline"/>
        <w:outlineLvl w:val="2"/>
        <w:rPr>
          <w:rFonts w:ascii="var(--ff-2)" w:eastAsia="Times New Roman" w:hAnsi="var(--ff-2)"/>
          <w:sz w:val="66"/>
          <w:szCs w:val="66"/>
          <w:lang w:eastAsia="en-CA"/>
        </w:rPr>
      </w:pPr>
      <w:r w:rsidRPr="00D0589C">
        <w:rPr>
          <w:rFonts w:ascii="var(--ff-2)" w:eastAsia="Times New Roman" w:hAnsi="var(--ff-2)"/>
          <w:sz w:val="66"/>
          <w:szCs w:val="66"/>
          <w:lang w:eastAsia="en-CA"/>
        </w:rPr>
        <w:t>Outcomes of Core Competencies:</w:t>
      </w:r>
    </w:p>
    <w:p w14:paraId="20A3EB0A" w14:textId="77777777" w:rsidR="00D0589C" w:rsidRPr="00D0589C" w:rsidRDefault="00D0589C" w:rsidP="00D0589C">
      <w:pPr>
        <w:shd w:val="clear" w:color="auto" w:fill="FAFBFC"/>
        <w:spacing w:before="150" w:after="0" w:line="360" w:lineRule="atLeast"/>
        <w:textAlignment w:val="baseline"/>
        <w:rPr>
          <w:rFonts w:eastAsia="Times New Roman"/>
          <w:spacing w:val="7"/>
          <w:lang w:eastAsia="en-CA"/>
        </w:rPr>
      </w:pPr>
      <w:r w:rsidRPr="00D0589C">
        <w:rPr>
          <w:rFonts w:eastAsia="Times New Roman"/>
          <w:spacing w:val="7"/>
          <w:lang w:eastAsia="en-CA"/>
        </w:rPr>
        <w:t>The Core Competency model will support a skilled and diverse workforce through:</w:t>
      </w:r>
    </w:p>
    <w:p w14:paraId="4B7C9508" w14:textId="77777777" w:rsidR="00D0589C" w:rsidRPr="00D0589C" w:rsidRDefault="00D0589C" w:rsidP="00D0589C">
      <w:pPr>
        <w:numPr>
          <w:ilvl w:val="0"/>
          <w:numId w:val="5"/>
        </w:numPr>
        <w:shd w:val="clear" w:color="auto" w:fill="FAFBFC"/>
        <w:spacing w:after="0" w:line="360" w:lineRule="atLeast"/>
        <w:textAlignment w:val="baseline"/>
        <w:rPr>
          <w:rFonts w:eastAsia="Times New Roman"/>
          <w:spacing w:val="7"/>
          <w:lang w:eastAsia="en-CA"/>
        </w:rPr>
      </w:pPr>
      <w:r w:rsidRPr="00D0589C">
        <w:rPr>
          <w:rFonts w:eastAsia="Times New Roman"/>
          <w:spacing w:val="7"/>
          <w:lang w:eastAsia="en-CA"/>
        </w:rPr>
        <w:t>Describing what characteristics are valued in Direct Support Professional (DSP)</w:t>
      </w:r>
    </w:p>
    <w:p w14:paraId="056E28CE" w14:textId="77777777" w:rsidR="00D0589C" w:rsidRPr="00D0589C" w:rsidRDefault="00D0589C" w:rsidP="00D0589C">
      <w:pPr>
        <w:numPr>
          <w:ilvl w:val="0"/>
          <w:numId w:val="5"/>
        </w:numPr>
        <w:shd w:val="clear" w:color="auto" w:fill="FAFBFC"/>
        <w:spacing w:before="150" w:after="0" w:line="360" w:lineRule="atLeast"/>
        <w:textAlignment w:val="baseline"/>
        <w:rPr>
          <w:rFonts w:eastAsia="Times New Roman"/>
          <w:spacing w:val="7"/>
          <w:lang w:eastAsia="en-CA"/>
        </w:rPr>
      </w:pPr>
      <w:r w:rsidRPr="00D0589C">
        <w:rPr>
          <w:rFonts w:eastAsia="Times New Roman"/>
          <w:spacing w:val="7"/>
          <w:lang w:eastAsia="en-CA"/>
        </w:rPr>
        <w:t>Promoting consistency across the entire sector – commonality</w:t>
      </w:r>
    </w:p>
    <w:p w14:paraId="6E201297" w14:textId="77777777" w:rsidR="00D0589C" w:rsidRPr="00D0589C" w:rsidRDefault="00D0589C" w:rsidP="00D0589C">
      <w:pPr>
        <w:numPr>
          <w:ilvl w:val="0"/>
          <w:numId w:val="5"/>
        </w:numPr>
        <w:shd w:val="clear" w:color="auto" w:fill="FAFBFC"/>
        <w:spacing w:before="150" w:after="0" w:line="360" w:lineRule="atLeast"/>
        <w:textAlignment w:val="baseline"/>
        <w:rPr>
          <w:rFonts w:eastAsia="Times New Roman"/>
          <w:spacing w:val="7"/>
          <w:lang w:eastAsia="en-CA"/>
        </w:rPr>
      </w:pPr>
      <w:r w:rsidRPr="00D0589C">
        <w:rPr>
          <w:rFonts w:eastAsia="Times New Roman"/>
          <w:spacing w:val="7"/>
          <w:lang w:eastAsia="en-CA"/>
        </w:rPr>
        <w:t>Promoting professional behaviour</w:t>
      </w:r>
    </w:p>
    <w:p w14:paraId="5F762E0E" w14:textId="77777777" w:rsidR="00D0589C" w:rsidRPr="00D0589C" w:rsidRDefault="00D0589C" w:rsidP="00D0589C">
      <w:pPr>
        <w:numPr>
          <w:ilvl w:val="0"/>
          <w:numId w:val="5"/>
        </w:numPr>
        <w:shd w:val="clear" w:color="auto" w:fill="FAFBFC"/>
        <w:spacing w:before="150" w:line="360" w:lineRule="atLeast"/>
        <w:textAlignment w:val="baseline"/>
        <w:rPr>
          <w:rFonts w:eastAsia="Times New Roman"/>
          <w:spacing w:val="7"/>
          <w:lang w:eastAsia="en-CA"/>
        </w:rPr>
      </w:pPr>
      <w:r w:rsidRPr="00D0589C">
        <w:rPr>
          <w:rFonts w:eastAsia="Times New Roman"/>
          <w:spacing w:val="7"/>
          <w:lang w:eastAsia="en-CA"/>
        </w:rPr>
        <w:t>Helping to specify the unique characteristics of the role of the DSP</w:t>
      </w:r>
    </w:p>
    <w:p w14:paraId="089D9A49" w14:textId="77777777" w:rsidR="00562BF1" w:rsidRDefault="00562BF1"/>
    <w:sectPr w:rsidR="00562B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var(--ff-2)">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029C4"/>
    <w:multiLevelType w:val="multilevel"/>
    <w:tmpl w:val="07B4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963DB3"/>
    <w:multiLevelType w:val="multilevel"/>
    <w:tmpl w:val="9D543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5F29EE"/>
    <w:multiLevelType w:val="multilevel"/>
    <w:tmpl w:val="7FAA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651EF4"/>
    <w:multiLevelType w:val="multilevel"/>
    <w:tmpl w:val="434E7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3A70A0"/>
    <w:multiLevelType w:val="multilevel"/>
    <w:tmpl w:val="FBFA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9028091">
    <w:abstractNumId w:val="0"/>
  </w:num>
  <w:num w:numId="2" w16cid:durableId="1880899313">
    <w:abstractNumId w:val="3"/>
  </w:num>
  <w:num w:numId="3" w16cid:durableId="1166701112">
    <w:abstractNumId w:val="2"/>
  </w:num>
  <w:num w:numId="4" w16cid:durableId="2042439992">
    <w:abstractNumId w:val="1"/>
  </w:num>
  <w:num w:numId="5" w16cid:durableId="404955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89C"/>
    <w:rsid w:val="0000009E"/>
    <w:rsid w:val="00000188"/>
    <w:rsid w:val="00000F25"/>
    <w:rsid w:val="000018F1"/>
    <w:rsid w:val="0000205D"/>
    <w:rsid w:val="00003307"/>
    <w:rsid w:val="0000415C"/>
    <w:rsid w:val="00005344"/>
    <w:rsid w:val="0000622E"/>
    <w:rsid w:val="000066A2"/>
    <w:rsid w:val="000066EC"/>
    <w:rsid w:val="0000690F"/>
    <w:rsid w:val="000071BB"/>
    <w:rsid w:val="000077F0"/>
    <w:rsid w:val="00007B60"/>
    <w:rsid w:val="00011203"/>
    <w:rsid w:val="000135A6"/>
    <w:rsid w:val="00013FFB"/>
    <w:rsid w:val="000151E1"/>
    <w:rsid w:val="00015BA4"/>
    <w:rsid w:val="00016B7C"/>
    <w:rsid w:val="000203C1"/>
    <w:rsid w:val="00020B98"/>
    <w:rsid w:val="00021BF9"/>
    <w:rsid w:val="0002228A"/>
    <w:rsid w:val="00023703"/>
    <w:rsid w:val="000246D3"/>
    <w:rsid w:val="00024D4D"/>
    <w:rsid w:val="00025859"/>
    <w:rsid w:val="00027809"/>
    <w:rsid w:val="00030A85"/>
    <w:rsid w:val="00030D6D"/>
    <w:rsid w:val="0003191D"/>
    <w:rsid w:val="0003270A"/>
    <w:rsid w:val="00033415"/>
    <w:rsid w:val="0003355D"/>
    <w:rsid w:val="000336A9"/>
    <w:rsid w:val="0003408B"/>
    <w:rsid w:val="00034277"/>
    <w:rsid w:val="00034A03"/>
    <w:rsid w:val="00036D17"/>
    <w:rsid w:val="00037318"/>
    <w:rsid w:val="00037CA6"/>
    <w:rsid w:val="0004057D"/>
    <w:rsid w:val="00040804"/>
    <w:rsid w:val="000428AC"/>
    <w:rsid w:val="00044C0B"/>
    <w:rsid w:val="00045D6C"/>
    <w:rsid w:val="000501A0"/>
    <w:rsid w:val="000503C3"/>
    <w:rsid w:val="000508DB"/>
    <w:rsid w:val="00055285"/>
    <w:rsid w:val="00055D0B"/>
    <w:rsid w:val="00056FE8"/>
    <w:rsid w:val="000619F9"/>
    <w:rsid w:val="00061B04"/>
    <w:rsid w:val="00061F09"/>
    <w:rsid w:val="00061F90"/>
    <w:rsid w:val="00062E0C"/>
    <w:rsid w:val="0006369B"/>
    <w:rsid w:val="0006445D"/>
    <w:rsid w:val="000644C9"/>
    <w:rsid w:val="00070B09"/>
    <w:rsid w:val="00071279"/>
    <w:rsid w:val="000724D9"/>
    <w:rsid w:val="00073074"/>
    <w:rsid w:val="0007572C"/>
    <w:rsid w:val="00075E47"/>
    <w:rsid w:val="00075EEF"/>
    <w:rsid w:val="00080B17"/>
    <w:rsid w:val="00082F76"/>
    <w:rsid w:val="0008357D"/>
    <w:rsid w:val="00083BB8"/>
    <w:rsid w:val="00085E27"/>
    <w:rsid w:val="00087B42"/>
    <w:rsid w:val="00090212"/>
    <w:rsid w:val="000907A7"/>
    <w:rsid w:val="00091A18"/>
    <w:rsid w:val="00091D61"/>
    <w:rsid w:val="00092346"/>
    <w:rsid w:val="000927F4"/>
    <w:rsid w:val="00092A35"/>
    <w:rsid w:val="000938ED"/>
    <w:rsid w:val="00093D26"/>
    <w:rsid w:val="000944B5"/>
    <w:rsid w:val="00095007"/>
    <w:rsid w:val="00095388"/>
    <w:rsid w:val="00097241"/>
    <w:rsid w:val="00097D2B"/>
    <w:rsid w:val="000A0810"/>
    <w:rsid w:val="000A09EE"/>
    <w:rsid w:val="000A0BA7"/>
    <w:rsid w:val="000A2DA8"/>
    <w:rsid w:val="000A365F"/>
    <w:rsid w:val="000A39B5"/>
    <w:rsid w:val="000A5519"/>
    <w:rsid w:val="000A6790"/>
    <w:rsid w:val="000B200D"/>
    <w:rsid w:val="000B4337"/>
    <w:rsid w:val="000B543D"/>
    <w:rsid w:val="000B687B"/>
    <w:rsid w:val="000B6ED5"/>
    <w:rsid w:val="000B7DA9"/>
    <w:rsid w:val="000C1FEB"/>
    <w:rsid w:val="000C2116"/>
    <w:rsid w:val="000C26C4"/>
    <w:rsid w:val="000C274F"/>
    <w:rsid w:val="000C4838"/>
    <w:rsid w:val="000C6674"/>
    <w:rsid w:val="000C6D1A"/>
    <w:rsid w:val="000C70EF"/>
    <w:rsid w:val="000D008B"/>
    <w:rsid w:val="000D0204"/>
    <w:rsid w:val="000D0564"/>
    <w:rsid w:val="000D2272"/>
    <w:rsid w:val="000D244A"/>
    <w:rsid w:val="000D2FF0"/>
    <w:rsid w:val="000D3219"/>
    <w:rsid w:val="000D3632"/>
    <w:rsid w:val="000D3AF6"/>
    <w:rsid w:val="000D4EDD"/>
    <w:rsid w:val="000D5AC9"/>
    <w:rsid w:val="000D6C89"/>
    <w:rsid w:val="000D6FA4"/>
    <w:rsid w:val="000E077E"/>
    <w:rsid w:val="000E17D4"/>
    <w:rsid w:val="000E20B0"/>
    <w:rsid w:val="000E2687"/>
    <w:rsid w:val="000E4D26"/>
    <w:rsid w:val="000E6815"/>
    <w:rsid w:val="000E6EF1"/>
    <w:rsid w:val="000F0335"/>
    <w:rsid w:val="000F1642"/>
    <w:rsid w:val="000F38A4"/>
    <w:rsid w:val="000F3C9E"/>
    <w:rsid w:val="000F49EB"/>
    <w:rsid w:val="000F4A2A"/>
    <w:rsid w:val="000F510A"/>
    <w:rsid w:val="000F52BC"/>
    <w:rsid w:val="000F5AD9"/>
    <w:rsid w:val="000F5B50"/>
    <w:rsid w:val="000F6B3D"/>
    <w:rsid w:val="000F7634"/>
    <w:rsid w:val="00101BAD"/>
    <w:rsid w:val="00102141"/>
    <w:rsid w:val="001043F3"/>
    <w:rsid w:val="00104A26"/>
    <w:rsid w:val="00106146"/>
    <w:rsid w:val="001108FB"/>
    <w:rsid w:val="00110A1C"/>
    <w:rsid w:val="00110EF1"/>
    <w:rsid w:val="001114C9"/>
    <w:rsid w:val="00111779"/>
    <w:rsid w:val="001118F1"/>
    <w:rsid w:val="00111B72"/>
    <w:rsid w:val="00114331"/>
    <w:rsid w:val="00114E17"/>
    <w:rsid w:val="001157DE"/>
    <w:rsid w:val="00117D03"/>
    <w:rsid w:val="00117F07"/>
    <w:rsid w:val="001205FF"/>
    <w:rsid w:val="0012071C"/>
    <w:rsid w:val="001217AA"/>
    <w:rsid w:val="001217BB"/>
    <w:rsid w:val="00121A61"/>
    <w:rsid w:val="00121D80"/>
    <w:rsid w:val="00123D9C"/>
    <w:rsid w:val="00123DD0"/>
    <w:rsid w:val="001241FE"/>
    <w:rsid w:val="00126246"/>
    <w:rsid w:val="0012624C"/>
    <w:rsid w:val="00127CAE"/>
    <w:rsid w:val="00130F61"/>
    <w:rsid w:val="001322A5"/>
    <w:rsid w:val="00132413"/>
    <w:rsid w:val="001326B3"/>
    <w:rsid w:val="001331CE"/>
    <w:rsid w:val="00134C81"/>
    <w:rsid w:val="001352CB"/>
    <w:rsid w:val="00135760"/>
    <w:rsid w:val="001366AA"/>
    <w:rsid w:val="00136D8D"/>
    <w:rsid w:val="00136E2D"/>
    <w:rsid w:val="00137665"/>
    <w:rsid w:val="00140740"/>
    <w:rsid w:val="00140B10"/>
    <w:rsid w:val="0014712E"/>
    <w:rsid w:val="001501CF"/>
    <w:rsid w:val="00150C49"/>
    <w:rsid w:val="00151729"/>
    <w:rsid w:val="00151EB2"/>
    <w:rsid w:val="00151EF4"/>
    <w:rsid w:val="00152E42"/>
    <w:rsid w:val="00154337"/>
    <w:rsid w:val="00154C35"/>
    <w:rsid w:val="00154D2A"/>
    <w:rsid w:val="001553E9"/>
    <w:rsid w:val="00155997"/>
    <w:rsid w:val="001559F4"/>
    <w:rsid w:val="00156B2D"/>
    <w:rsid w:val="0016167B"/>
    <w:rsid w:val="001616D1"/>
    <w:rsid w:val="00163C18"/>
    <w:rsid w:val="00164DE7"/>
    <w:rsid w:val="0016525D"/>
    <w:rsid w:val="00166810"/>
    <w:rsid w:val="00166B59"/>
    <w:rsid w:val="00167A0F"/>
    <w:rsid w:val="0017090E"/>
    <w:rsid w:val="00171395"/>
    <w:rsid w:val="00171CB9"/>
    <w:rsid w:val="001724BE"/>
    <w:rsid w:val="0017401F"/>
    <w:rsid w:val="00174317"/>
    <w:rsid w:val="00174D69"/>
    <w:rsid w:val="00175FB3"/>
    <w:rsid w:val="00176EDC"/>
    <w:rsid w:val="00177F3B"/>
    <w:rsid w:val="001801EE"/>
    <w:rsid w:val="00181A87"/>
    <w:rsid w:val="00182426"/>
    <w:rsid w:val="00182513"/>
    <w:rsid w:val="001828A6"/>
    <w:rsid w:val="00182DB5"/>
    <w:rsid w:val="00183BE4"/>
    <w:rsid w:val="00184755"/>
    <w:rsid w:val="00184AD3"/>
    <w:rsid w:val="00186973"/>
    <w:rsid w:val="001905E0"/>
    <w:rsid w:val="001906BF"/>
    <w:rsid w:val="00190B33"/>
    <w:rsid w:val="00190D2D"/>
    <w:rsid w:val="00193C8C"/>
    <w:rsid w:val="001942C8"/>
    <w:rsid w:val="00194DFA"/>
    <w:rsid w:val="001968EC"/>
    <w:rsid w:val="00196FAC"/>
    <w:rsid w:val="001971BD"/>
    <w:rsid w:val="001A09F8"/>
    <w:rsid w:val="001A13A7"/>
    <w:rsid w:val="001A31FE"/>
    <w:rsid w:val="001A38A7"/>
    <w:rsid w:val="001A458C"/>
    <w:rsid w:val="001A4F96"/>
    <w:rsid w:val="001A5562"/>
    <w:rsid w:val="001A75DF"/>
    <w:rsid w:val="001B1902"/>
    <w:rsid w:val="001B2B4D"/>
    <w:rsid w:val="001B4431"/>
    <w:rsid w:val="001B48CA"/>
    <w:rsid w:val="001B4984"/>
    <w:rsid w:val="001B7461"/>
    <w:rsid w:val="001B7468"/>
    <w:rsid w:val="001B7698"/>
    <w:rsid w:val="001C0008"/>
    <w:rsid w:val="001C0BCB"/>
    <w:rsid w:val="001C0F2C"/>
    <w:rsid w:val="001C1D8F"/>
    <w:rsid w:val="001C1F3F"/>
    <w:rsid w:val="001C2037"/>
    <w:rsid w:val="001C2361"/>
    <w:rsid w:val="001C2507"/>
    <w:rsid w:val="001C3640"/>
    <w:rsid w:val="001C3C75"/>
    <w:rsid w:val="001C4728"/>
    <w:rsid w:val="001C6301"/>
    <w:rsid w:val="001C72AF"/>
    <w:rsid w:val="001C7D81"/>
    <w:rsid w:val="001D0327"/>
    <w:rsid w:val="001D035E"/>
    <w:rsid w:val="001D1735"/>
    <w:rsid w:val="001D2AF1"/>
    <w:rsid w:val="001D46F4"/>
    <w:rsid w:val="001D4DE8"/>
    <w:rsid w:val="001D5BF1"/>
    <w:rsid w:val="001D748A"/>
    <w:rsid w:val="001E01B1"/>
    <w:rsid w:val="001E1474"/>
    <w:rsid w:val="001E33CA"/>
    <w:rsid w:val="001E368C"/>
    <w:rsid w:val="001E459D"/>
    <w:rsid w:val="001E491E"/>
    <w:rsid w:val="001E4BBD"/>
    <w:rsid w:val="001E535C"/>
    <w:rsid w:val="001E7281"/>
    <w:rsid w:val="001E7E14"/>
    <w:rsid w:val="001F062E"/>
    <w:rsid w:val="001F17AC"/>
    <w:rsid w:val="001F2E81"/>
    <w:rsid w:val="001F2F32"/>
    <w:rsid w:val="001F31DE"/>
    <w:rsid w:val="001F4479"/>
    <w:rsid w:val="001F72C1"/>
    <w:rsid w:val="001F7DBE"/>
    <w:rsid w:val="00201AD1"/>
    <w:rsid w:val="00201F9D"/>
    <w:rsid w:val="00202470"/>
    <w:rsid w:val="00202F47"/>
    <w:rsid w:val="0020384F"/>
    <w:rsid w:val="002039E2"/>
    <w:rsid w:val="00204A3C"/>
    <w:rsid w:val="002051E7"/>
    <w:rsid w:val="00206231"/>
    <w:rsid w:val="00206B1A"/>
    <w:rsid w:val="002072DC"/>
    <w:rsid w:val="0020779C"/>
    <w:rsid w:val="00207FE5"/>
    <w:rsid w:val="00210441"/>
    <w:rsid w:val="00211E6F"/>
    <w:rsid w:val="00212B6F"/>
    <w:rsid w:val="00213C1D"/>
    <w:rsid w:val="00215159"/>
    <w:rsid w:val="002157CE"/>
    <w:rsid w:val="00216028"/>
    <w:rsid w:val="002163D6"/>
    <w:rsid w:val="00216BCC"/>
    <w:rsid w:val="00217D6B"/>
    <w:rsid w:val="00221DF2"/>
    <w:rsid w:val="00223103"/>
    <w:rsid w:val="00224B5B"/>
    <w:rsid w:val="00224E49"/>
    <w:rsid w:val="002263B7"/>
    <w:rsid w:val="002274AA"/>
    <w:rsid w:val="00230F3D"/>
    <w:rsid w:val="00231119"/>
    <w:rsid w:val="0023138C"/>
    <w:rsid w:val="00234D52"/>
    <w:rsid w:val="00234EA6"/>
    <w:rsid w:val="00236D42"/>
    <w:rsid w:val="0023700B"/>
    <w:rsid w:val="00237B6D"/>
    <w:rsid w:val="00237B8E"/>
    <w:rsid w:val="00237E50"/>
    <w:rsid w:val="00240912"/>
    <w:rsid w:val="002426B7"/>
    <w:rsid w:val="00242868"/>
    <w:rsid w:val="00243227"/>
    <w:rsid w:val="0024538E"/>
    <w:rsid w:val="00245B09"/>
    <w:rsid w:val="002468B2"/>
    <w:rsid w:val="00246EB3"/>
    <w:rsid w:val="0025105C"/>
    <w:rsid w:val="00251F7B"/>
    <w:rsid w:val="00254081"/>
    <w:rsid w:val="0025461C"/>
    <w:rsid w:val="002547FB"/>
    <w:rsid w:val="00256C2F"/>
    <w:rsid w:val="00257793"/>
    <w:rsid w:val="002608D3"/>
    <w:rsid w:val="00264DBC"/>
    <w:rsid w:val="00265766"/>
    <w:rsid w:val="00265A46"/>
    <w:rsid w:val="0027077A"/>
    <w:rsid w:val="00271EC9"/>
    <w:rsid w:val="00272E23"/>
    <w:rsid w:val="0027331F"/>
    <w:rsid w:val="00273D9A"/>
    <w:rsid w:val="00273E06"/>
    <w:rsid w:val="00274FEF"/>
    <w:rsid w:val="0027622B"/>
    <w:rsid w:val="00276D29"/>
    <w:rsid w:val="00280635"/>
    <w:rsid w:val="00284944"/>
    <w:rsid w:val="00286C1A"/>
    <w:rsid w:val="0028735F"/>
    <w:rsid w:val="00287D7D"/>
    <w:rsid w:val="002924CA"/>
    <w:rsid w:val="00293E1D"/>
    <w:rsid w:val="00293F5F"/>
    <w:rsid w:val="002948AA"/>
    <w:rsid w:val="00295352"/>
    <w:rsid w:val="00296566"/>
    <w:rsid w:val="0029683E"/>
    <w:rsid w:val="00296D2D"/>
    <w:rsid w:val="002A0AFA"/>
    <w:rsid w:val="002A1DCD"/>
    <w:rsid w:val="002A2279"/>
    <w:rsid w:val="002A532F"/>
    <w:rsid w:val="002A58BE"/>
    <w:rsid w:val="002A5A39"/>
    <w:rsid w:val="002A5EFE"/>
    <w:rsid w:val="002A6163"/>
    <w:rsid w:val="002A67A1"/>
    <w:rsid w:val="002B18E8"/>
    <w:rsid w:val="002B38C7"/>
    <w:rsid w:val="002B43A2"/>
    <w:rsid w:val="002B4AD3"/>
    <w:rsid w:val="002B4F52"/>
    <w:rsid w:val="002B59D3"/>
    <w:rsid w:val="002B689F"/>
    <w:rsid w:val="002B6C59"/>
    <w:rsid w:val="002B72B9"/>
    <w:rsid w:val="002C04E2"/>
    <w:rsid w:val="002C1164"/>
    <w:rsid w:val="002C2A96"/>
    <w:rsid w:val="002C32C9"/>
    <w:rsid w:val="002C4629"/>
    <w:rsid w:val="002C5D27"/>
    <w:rsid w:val="002C6241"/>
    <w:rsid w:val="002C7750"/>
    <w:rsid w:val="002D243E"/>
    <w:rsid w:val="002D39B9"/>
    <w:rsid w:val="002D45B1"/>
    <w:rsid w:val="002D4A0A"/>
    <w:rsid w:val="002D4EB8"/>
    <w:rsid w:val="002D72A1"/>
    <w:rsid w:val="002D734C"/>
    <w:rsid w:val="002D79D6"/>
    <w:rsid w:val="002D7EB1"/>
    <w:rsid w:val="002E2912"/>
    <w:rsid w:val="002E336A"/>
    <w:rsid w:val="002E3A79"/>
    <w:rsid w:val="002E46C2"/>
    <w:rsid w:val="002E552F"/>
    <w:rsid w:val="002E68D1"/>
    <w:rsid w:val="002E6C81"/>
    <w:rsid w:val="002E708A"/>
    <w:rsid w:val="002F0663"/>
    <w:rsid w:val="002F0E01"/>
    <w:rsid w:val="002F14E1"/>
    <w:rsid w:val="002F26DE"/>
    <w:rsid w:val="002F330F"/>
    <w:rsid w:val="002F3E3F"/>
    <w:rsid w:val="002F4D35"/>
    <w:rsid w:val="002F70DF"/>
    <w:rsid w:val="003005EC"/>
    <w:rsid w:val="003037D8"/>
    <w:rsid w:val="00304A4B"/>
    <w:rsid w:val="00304B08"/>
    <w:rsid w:val="003053AF"/>
    <w:rsid w:val="00305997"/>
    <w:rsid w:val="00305CE1"/>
    <w:rsid w:val="003061AB"/>
    <w:rsid w:val="003065A0"/>
    <w:rsid w:val="00310A71"/>
    <w:rsid w:val="003115E9"/>
    <w:rsid w:val="0031189F"/>
    <w:rsid w:val="00312DAD"/>
    <w:rsid w:val="003130A6"/>
    <w:rsid w:val="00313BE6"/>
    <w:rsid w:val="003144B2"/>
    <w:rsid w:val="00314649"/>
    <w:rsid w:val="00316C1B"/>
    <w:rsid w:val="0032036F"/>
    <w:rsid w:val="00321CEB"/>
    <w:rsid w:val="00322614"/>
    <w:rsid w:val="0032261A"/>
    <w:rsid w:val="00322B41"/>
    <w:rsid w:val="00323D26"/>
    <w:rsid w:val="00325C54"/>
    <w:rsid w:val="00326DEA"/>
    <w:rsid w:val="00326E0D"/>
    <w:rsid w:val="003270C9"/>
    <w:rsid w:val="00332857"/>
    <w:rsid w:val="003337CA"/>
    <w:rsid w:val="00333F1A"/>
    <w:rsid w:val="0033439A"/>
    <w:rsid w:val="00336F62"/>
    <w:rsid w:val="0033736D"/>
    <w:rsid w:val="00340BD8"/>
    <w:rsid w:val="003422D7"/>
    <w:rsid w:val="0034257A"/>
    <w:rsid w:val="00342E96"/>
    <w:rsid w:val="00345F00"/>
    <w:rsid w:val="00346D72"/>
    <w:rsid w:val="00350A23"/>
    <w:rsid w:val="00351EEE"/>
    <w:rsid w:val="00352CF6"/>
    <w:rsid w:val="003566CF"/>
    <w:rsid w:val="00356858"/>
    <w:rsid w:val="00356F50"/>
    <w:rsid w:val="00357BCD"/>
    <w:rsid w:val="00357DF6"/>
    <w:rsid w:val="00360F11"/>
    <w:rsid w:val="00362078"/>
    <w:rsid w:val="0036266C"/>
    <w:rsid w:val="00363B30"/>
    <w:rsid w:val="00363F1B"/>
    <w:rsid w:val="003640B0"/>
    <w:rsid w:val="003655C5"/>
    <w:rsid w:val="003661F3"/>
    <w:rsid w:val="00370308"/>
    <w:rsid w:val="003720C0"/>
    <w:rsid w:val="00372428"/>
    <w:rsid w:val="0037340A"/>
    <w:rsid w:val="003738A7"/>
    <w:rsid w:val="0037533A"/>
    <w:rsid w:val="00375AC6"/>
    <w:rsid w:val="00377662"/>
    <w:rsid w:val="00377A42"/>
    <w:rsid w:val="00380DB6"/>
    <w:rsid w:val="00382736"/>
    <w:rsid w:val="003834B4"/>
    <w:rsid w:val="00383E8B"/>
    <w:rsid w:val="003863AF"/>
    <w:rsid w:val="003875C1"/>
    <w:rsid w:val="00391980"/>
    <w:rsid w:val="00392FFA"/>
    <w:rsid w:val="00394199"/>
    <w:rsid w:val="0039423C"/>
    <w:rsid w:val="003949A6"/>
    <w:rsid w:val="00394F80"/>
    <w:rsid w:val="0039587A"/>
    <w:rsid w:val="00396143"/>
    <w:rsid w:val="003963E9"/>
    <w:rsid w:val="0039663F"/>
    <w:rsid w:val="003A0D70"/>
    <w:rsid w:val="003A12C4"/>
    <w:rsid w:val="003A1AE6"/>
    <w:rsid w:val="003A1CB6"/>
    <w:rsid w:val="003A4A0C"/>
    <w:rsid w:val="003A507B"/>
    <w:rsid w:val="003A6AE2"/>
    <w:rsid w:val="003A6C02"/>
    <w:rsid w:val="003A6E13"/>
    <w:rsid w:val="003B0128"/>
    <w:rsid w:val="003B2FB3"/>
    <w:rsid w:val="003B4354"/>
    <w:rsid w:val="003B4D21"/>
    <w:rsid w:val="003B4FD9"/>
    <w:rsid w:val="003B51CF"/>
    <w:rsid w:val="003B5ADE"/>
    <w:rsid w:val="003B728A"/>
    <w:rsid w:val="003B76B4"/>
    <w:rsid w:val="003B7F63"/>
    <w:rsid w:val="003C1745"/>
    <w:rsid w:val="003C2361"/>
    <w:rsid w:val="003C3AC9"/>
    <w:rsid w:val="003C42F1"/>
    <w:rsid w:val="003C4B29"/>
    <w:rsid w:val="003C4ECC"/>
    <w:rsid w:val="003C50B0"/>
    <w:rsid w:val="003C5F25"/>
    <w:rsid w:val="003C659F"/>
    <w:rsid w:val="003C67C2"/>
    <w:rsid w:val="003C6AEE"/>
    <w:rsid w:val="003C75F4"/>
    <w:rsid w:val="003C7F03"/>
    <w:rsid w:val="003C7F22"/>
    <w:rsid w:val="003D00EB"/>
    <w:rsid w:val="003D0A69"/>
    <w:rsid w:val="003D0B86"/>
    <w:rsid w:val="003D0D69"/>
    <w:rsid w:val="003D1F62"/>
    <w:rsid w:val="003D226B"/>
    <w:rsid w:val="003D297B"/>
    <w:rsid w:val="003D38D3"/>
    <w:rsid w:val="003D3BAE"/>
    <w:rsid w:val="003D4928"/>
    <w:rsid w:val="003D4A44"/>
    <w:rsid w:val="003D4EE8"/>
    <w:rsid w:val="003D6705"/>
    <w:rsid w:val="003D6877"/>
    <w:rsid w:val="003E05D2"/>
    <w:rsid w:val="003E06ED"/>
    <w:rsid w:val="003E0E79"/>
    <w:rsid w:val="003E1301"/>
    <w:rsid w:val="003E1493"/>
    <w:rsid w:val="003E1AC4"/>
    <w:rsid w:val="003E27EF"/>
    <w:rsid w:val="003E742D"/>
    <w:rsid w:val="003F2FE4"/>
    <w:rsid w:val="003F37A9"/>
    <w:rsid w:val="003F4BC6"/>
    <w:rsid w:val="003F6786"/>
    <w:rsid w:val="00400FB9"/>
    <w:rsid w:val="004021A8"/>
    <w:rsid w:val="004025C6"/>
    <w:rsid w:val="00402645"/>
    <w:rsid w:val="00404C4E"/>
    <w:rsid w:val="00404D76"/>
    <w:rsid w:val="004060D6"/>
    <w:rsid w:val="004073C7"/>
    <w:rsid w:val="004078F4"/>
    <w:rsid w:val="00410218"/>
    <w:rsid w:val="00414410"/>
    <w:rsid w:val="00414465"/>
    <w:rsid w:val="0041704A"/>
    <w:rsid w:val="00417B6B"/>
    <w:rsid w:val="00420205"/>
    <w:rsid w:val="00430B6C"/>
    <w:rsid w:val="00430FC9"/>
    <w:rsid w:val="00431731"/>
    <w:rsid w:val="0043229A"/>
    <w:rsid w:val="00432D97"/>
    <w:rsid w:val="004330B7"/>
    <w:rsid w:val="00435E81"/>
    <w:rsid w:val="0044102C"/>
    <w:rsid w:val="00441853"/>
    <w:rsid w:val="0044214A"/>
    <w:rsid w:val="00443B4D"/>
    <w:rsid w:val="004445A7"/>
    <w:rsid w:val="00445A9D"/>
    <w:rsid w:val="00446E87"/>
    <w:rsid w:val="00446F73"/>
    <w:rsid w:val="004471E2"/>
    <w:rsid w:val="00447D46"/>
    <w:rsid w:val="0045037F"/>
    <w:rsid w:val="0045137C"/>
    <w:rsid w:val="00451DE0"/>
    <w:rsid w:val="004528AD"/>
    <w:rsid w:val="00452C64"/>
    <w:rsid w:val="00454A34"/>
    <w:rsid w:val="00454E65"/>
    <w:rsid w:val="004569D3"/>
    <w:rsid w:val="0045791F"/>
    <w:rsid w:val="004602B8"/>
    <w:rsid w:val="00462673"/>
    <w:rsid w:val="00462959"/>
    <w:rsid w:val="00463390"/>
    <w:rsid w:val="00464DC4"/>
    <w:rsid w:val="00464E4D"/>
    <w:rsid w:val="004652F7"/>
    <w:rsid w:val="00466439"/>
    <w:rsid w:val="0046769B"/>
    <w:rsid w:val="00470A90"/>
    <w:rsid w:val="0047180E"/>
    <w:rsid w:val="004726E1"/>
    <w:rsid w:val="00472708"/>
    <w:rsid w:val="00472BBB"/>
    <w:rsid w:val="00474C8E"/>
    <w:rsid w:val="00475109"/>
    <w:rsid w:val="004766B4"/>
    <w:rsid w:val="00480257"/>
    <w:rsid w:val="00481BD1"/>
    <w:rsid w:val="00482530"/>
    <w:rsid w:val="00484605"/>
    <w:rsid w:val="00485952"/>
    <w:rsid w:val="004860C6"/>
    <w:rsid w:val="00490651"/>
    <w:rsid w:val="004948AA"/>
    <w:rsid w:val="004950E0"/>
    <w:rsid w:val="00495E0D"/>
    <w:rsid w:val="004967C2"/>
    <w:rsid w:val="00497DD7"/>
    <w:rsid w:val="004A1EF4"/>
    <w:rsid w:val="004A473A"/>
    <w:rsid w:val="004A6C0C"/>
    <w:rsid w:val="004B0E78"/>
    <w:rsid w:val="004B1195"/>
    <w:rsid w:val="004B1486"/>
    <w:rsid w:val="004B255B"/>
    <w:rsid w:val="004B2AC1"/>
    <w:rsid w:val="004B43BC"/>
    <w:rsid w:val="004B4561"/>
    <w:rsid w:val="004B5F59"/>
    <w:rsid w:val="004B6D50"/>
    <w:rsid w:val="004B6EC8"/>
    <w:rsid w:val="004B6F44"/>
    <w:rsid w:val="004B7025"/>
    <w:rsid w:val="004C1835"/>
    <w:rsid w:val="004C2307"/>
    <w:rsid w:val="004C4A9F"/>
    <w:rsid w:val="004C6E98"/>
    <w:rsid w:val="004C7407"/>
    <w:rsid w:val="004C7716"/>
    <w:rsid w:val="004D0E11"/>
    <w:rsid w:val="004D2DB8"/>
    <w:rsid w:val="004D3476"/>
    <w:rsid w:val="004D370A"/>
    <w:rsid w:val="004D461F"/>
    <w:rsid w:val="004E012A"/>
    <w:rsid w:val="004E06C7"/>
    <w:rsid w:val="004E0C3F"/>
    <w:rsid w:val="004E1772"/>
    <w:rsid w:val="004E1DFE"/>
    <w:rsid w:val="004E2621"/>
    <w:rsid w:val="004E262D"/>
    <w:rsid w:val="004E27C9"/>
    <w:rsid w:val="004E2A37"/>
    <w:rsid w:val="004E370E"/>
    <w:rsid w:val="004E3C7F"/>
    <w:rsid w:val="004E403F"/>
    <w:rsid w:val="004E4952"/>
    <w:rsid w:val="004E59F0"/>
    <w:rsid w:val="004E5AC5"/>
    <w:rsid w:val="004E6D6A"/>
    <w:rsid w:val="004E7FBB"/>
    <w:rsid w:val="004F02F7"/>
    <w:rsid w:val="004F1A1A"/>
    <w:rsid w:val="004F257C"/>
    <w:rsid w:val="004F5018"/>
    <w:rsid w:val="004F568A"/>
    <w:rsid w:val="004F6D3C"/>
    <w:rsid w:val="005002A5"/>
    <w:rsid w:val="00500890"/>
    <w:rsid w:val="00500D42"/>
    <w:rsid w:val="0050151F"/>
    <w:rsid w:val="00501F1F"/>
    <w:rsid w:val="005028BE"/>
    <w:rsid w:val="00503035"/>
    <w:rsid w:val="005035B1"/>
    <w:rsid w:val="00504E75"/>
    <w:rsid w:val="00504F0F"/>
    <w:rsid w:val="00505488"/>
    <w:rsid w:val="00505C7D"/>
    <w:rsid w:val="00506078"/>
    <w:rsid w:val="00506135"/>
    <w:rsid w:val="0050639B"/>
    <w:rsid w:val="0050699F"/>
    <w:rsid w:val="00506A3A"/>
    <w:rsid w:val="0050774D"/>
    <w:rsid w:val="005102E4"/>
    <w:rsid w:val="0051091F"/>
    <w:rsid w:val="00510FDC"/>
    <w:rsid w:val="00511932"/>
    <w:rsid w:val="005121D2"/>
    <w:rsid w:val="005123B3"/>
    <w:rsid w:val="0051323A"/>
    <w:rsid w:val="0051449D"/>
    <w:rsid w:val="00515BD8"/>
    <w:rsid w:val="00516E8F"/>
    <w:rsid w:val="00516ECE"/>
    <w:rsid w:val="005179E3"/>
    <w:rsid w:val="00517B52"/>
    <w:rsid w:val="0052096E"/>
    <w:rsid w:val="005248C8"/>
    <w:rsid w:val="005270F7"/>
    <w:rsid w:val="00530A72"/>
    <w:rsid w:val="005317E0"/>
    <w:rsid w:val="0053249F"/>
    <w:rsid w:val="00533C2C"/>
    <w:rsid w:val="005351AC"/>
    <w:rsid w:val="00544685"/>
    <w:rsid w:val="00544A4C"/>
    <w:rsid w:val="00544B8B"/>
    <w:rsid w:val="00544CFC"/>
    <w:rsid w:val="00544EF0"/>
    <w:rsid w:val="005454F4"/>
    <w:rsid w:val="00546626"/>
    <w:rsid w:val="00547AEF"/>
    <w:rsid w:val="005514CA"/>
    <w:rsid w:val="00560CE7"/>
    <w:rsid w:val="00561310"/>
    <w:rsid w:val="00562BF1"/>
    <w:rsid w:val="00562D4D"/>
    <w:rsid w:val="00562D72"/>
    <w:rsid w:val="00563482"/>
    <w:rsid w:val="00563C9E"/>
    <w:rsid w:val="0056756F"/>
    <w:rsid w:val="00567D3A"/>
    <w:rsid w:val="005705E6"/>
    <w:rsid w:val="00571408"/>
    <w:rsid w:val="00572718"/>
    <w:rsid w:val="00572872"/>
    <w:rsid w:val="0057367A"/>
    <w:rsid w:val="00574058"/>
    <w:rsid w:val="00574978"/>
    <w:rsid w:val="00575219"/>
    <w:rsid w:val="005761B2"/>
    <w:rsid w:val="00580F04"/>
    <w:rsid w:val="00581DCD"/>
    <w:rsid w:val="00582235"/>
    <w:rsid w:val="00582E43"/>
    <w:rsid w:val="00584FB2"/>
    <w:rsid w:val="00586D5E"/>
    <w:rsid w:val="0058707F"/>
    <w:rsid w:val="005873A7"/>
    <w:rsid w:val="005902CC"/>
    <w:rsid w:val="00593406"/>
    <w:rsid w:val="0059480D"/>
    <w:rsid w:val="00594AD8"/>
    <w:rsid w:val="00594C3C"/>
    <w:rsid w:val="00594F09"/>
    <w:rsid w:val="00595C7D"/>
    <w:rsid w:val="00595D2B"/>
    <w:rsid w:val="00596774"/>
    <w:rsid w:val="00596AA2"/>
    <w:rsid w:val="00596DF3"/>
    <w:rsid w:val="00597DEA"/>
    <w:rsid w:val="005A0A56"/>
    <w:rsid w:val="005A10FE"/>
    <w:rsid w:val="005A2850"/>
    <w:rsid w:val="005A2F0C"/>
    <w:rsid w:val="005A30F9"/>
    <w:rsid w:val="005A392A"/>
    <w:rsid w:val="005A3EE9"/>
    <w:rsid w:val="005A454D"/>
    <w:rsid w:val="005A455B"/>
    <w:rsid w:val="005A6762"/>
    <w:rsid w:val="005A71E6"/>
    <w:rsid w:val="005A74AD"/>
    <w:rsid w:val="005B33E7"/>
    <w:rsid w:val="005B35F5"/>
    <w:rsid w:val="005B36A2"/>
    <w:rsid w:val="005B3A0E"/>
    <w:rsid w:val="005B43C0"/>
    <w:rsid w:val="005B6792"/>
    <w:rsid w:val="005B7C52"/>
    <w:rsid w:val="005C043C"/>
    <w:rsid w:val="005C053C"/>
    <w:rsid w:val="005C23A2"/>
    <w:rsid w:val="005C28C2"/>
    <w:rsid w:val="005C2E84"/>
    <w:rsid w:val="005C42BF"/>
    <w:rsid w:val="005C5411"/>
    <w:rsid w:val="005C6124"/>
    <w:rsid w:val="005C64D7"/>
    <w:rsid w:val="005C6901"/>
    <w:rsid w:val="005C75B5"/>
    <w:rsid w:val="005D0990"/>
    <w:rsid w:val="005D09AA"/>
    <w:rsid w:val="005D1581"/>
    <w:rsid w:val="005D1BF7"/>
    <w:rsid w:val="005D2531"/>
    <w:rsid w:val="005D3FDE"/>
    <w:rsid w:val="005D51BC"/>
    <w:rsid w:val="005D5F7D"/>
    <w:rsid w:val="005D616B"/>
    <w:rsid w:val="005D733B"/>
    <w:rsid w:val="005D7362"/>
    <w:rsid w:val="005D757B"/>
    <w:rsid w:val="005D76F7"/>
    <w:rsid w:val="005D7897"/>
    <w:rsid w:val="005E0526"/>
    <w:rsid w:val="005E0E92"/>
    <w:rsid w:val="005E25F9"/>
    <w:rsid w:val="005E2D6C"/>
    <w:rsid w:val="005E425F"/>
    <w:rsid w:val="005E5A99"/>
    <w:rsid w:val="005E7CB1"/>
    <w:rsid w:val="005F1036"/>
    <w:rsid w:val="005F1348"/>
    <w:rsid w:val="005F2133"/>
    <w:rsid w:val="005F2D76"/>
    <w:rsid w:val="005F2E8A"/>
    <w:rsid w:val="005F32EF"/>
    <w:rsid w:val="005F33A9"/>
    <w:rsid w:val="005F36AE"/>
    <w:rsid w:val="005F7500"/>
    <w:rsid w:val="005F7D6C"/>
    <w:rsid w:val="005F7E08"/>
    <w:rsid w:val="00602878"/>
    <w:rsid w:val="00602FFB"/>
    <w:rsid w:val="0060338F"/>
    <w:rsid w:val="006035CB"/>
    <w:rsid w:val="0060509E"/>
    <w:rsid w:val="0060593B"/>
    <w:rsid w:val="00605AF2"/>
    <w:rsid w:val="00605D4B"/>
    <w:rsid w:val="006062C0"/>
    <w:rsid w:val="006062CE"/>
    <w:rsid w:val="006074E4"/>
    <w:rsid w:val="00607AA0"/>
    <w:rsid w:val="00607CB3"/>
    <w:rsid w:val="00610198"/>
    <w:rsid w:val="0061142D"/>
    <w:rsid w:val="00611D53"/>
    <w:rsid w:val="0061213F"/>
    <w:rsid w:val="0061296B"/>
    <w:rsid w:val="00613CDF"/>
    <w:rsid w:val="00614652"/>
    <w:rsid w:val="00614B89"/>
    <w:rsid w:val="00615C65"/>
    <w:rsid w:val="006165D6"/>
    <w:rsid w:val="00616C15"/>
    <w:rsid w:val="00617E06"/>
    <w:rsid w:val="0062015B"/>
    <w:rsid w:val="006210C7"/>
    <w:rsid w:val="00624162"/>
    <w:rsid w:val="0062446C"/>
    <w:rsid w:val="00625A89"/>
    <w:rsid w:val="00626323"/>
    <w:rsid w:val="006267C6"/>
    <w:rsid w:val="00630309"/>
    <w:rsid w:val="00630A6E"/>
    <w:rsid w:val="00631155"/>
    <w:rsid w:val="006322E6"/>
    <w:rsid w:val="006345F4"/>
    <w:rsid w:val="006361EF"/>
    <w:rsid w:val="006368E2"/>
    <w:rsid w:val="00640313"/>
    <w:rsid w:val="00640F97"/>
    <w:rsid w:val="006432F3"/>
    <w:rsid w:val="00644CDC"/>
    <w:rsid w:val="00647950"/>
    <w:rsid w:val="00650D5B"/>
    <w:rsid w:val="006513CA"/>
    <w:rsid w:val="00653BDE"/>
    <w:rsid w:val="006561E9"/>
    <w:rsid w:val="00657F40"/>
    <w:rsid w:val="006639C4"/>
    <w:rsid w:val="006640A6"/>
    <w:rsid w:val="00664565"/>
    <w:rsid w:val="006648D1"/>
    <w:rsid w:val="006660E3"/>
    <w:rsid w:val="0066636C"/>
    <w:rsid w:val="006663FB"/>
    <w:rsid w:val="006667F1"/>
    <w:rsid w:val="00670B9E"/>
    <w:rsid w:val="00671527"/>
    <w:rsid w:val="00671D01"/>
    <w:rsid w:val="00672116"/>
    <w:rsid w:val="00672B9B"/>
    <w:rsid w:val="00673210"/>
    <w:rsid w:val="0067347D"/>
    <w:rsid w:val="00674407"/>
    <w:rsid w:val="00674866"/>
    <w:rsid w:val="00676BBC"/>
    <w:rsid w:val="00676F51"/>
    <w:rsid w:val="006806AE"/>
    <w:rsid w:val="00680750"/>
    <w:rsid w:val="00680ACF"/>
    <w:rsid w:val="0068259A"/>
    <w:rsid w:val="00682CB3"/>
    <w:rsid w:val="00682DF6"/>
    <w:rsid w:val="00682E3E"/>
    <w:rsid w:val="006846A1"/>
    <w:rsid w:val="00684F19"/>
    <w:rsid w:val="006854CD"/>
    <w:rsid w:val="00685E9B"/>
    <w:rsid w:val="006869FD"/>
    <w:rsid w:val="00686DEA"/>
    <w:rsid w:val="006873C1"/>
    <w:rsid w:val="00690485"/>
    <w:rsid w:val="00690CB2"/>
    <w:rsid w:val="006928D9"/>
    <w:rsid w:val="006935CC"/>
    <w:rsid w:val="00694147"/>
    <w:rsid w:val="00695282"/>
    <w:rsid w:val="00697DB2"/>
    <w:rsid w:val="006A0943"/>
    <w:rsid w:val="006A1D36"/>
    <w:rsid w:val="006A4499"/>
    <w:rsid w:val="006A6E69"/>
    <w:rsid w:val="006A701B"/>
    <w:rsid w:val="006A72CA"/>
    <w:rsid w:val="006A7303"/>
    <w:rsid w:val="006B1B28"/>
    <w:rsid w:val="006B1B3D"/>
    <w:rsid w:val="006B1CCE"/>
    <w:rsid w:val="006B26BD"/>
    <w:rsid w:val="006B3913"/>
    <w:rsid w:val="006B7F9D"/>
    <w:rsid w:val="006C0959"/>
    <w:rsid w:val="006C0F3A"/>
    <w:rsid w:val="006C1199"/>
    <w:rsid w:val="006C1D64"/>
    <w:rsid w:val="006C244C"/>
    <w:rsid w:val="006C2884"/>
    <w:rsid w:val="006C6243"/>
    <w:rsid w:val="006C688A"/>
    <w:rsid w:val="006C69F7"/>
    <w:rsid w:val="006C7617"/>
    <w:rsid w:val="006C7F7B"/>
    <w:rsid w:val="006D20F9"/>
    <w:rsid w:val="006D275B"/>
    <w:rsid w:val="006D36F2"/>
    <w:rsid w:val="006D4296"/>
    <w:rsid w:val="006D4868"/>
    <w:rsid w:val="006D6215"/>
    <w:rsid w:val="006D7951"/>
    <w:rsid w:val="006D7F8B"/>
    <w:rsid w:val="006E050A"/>
    <w:rsid w:val="006E059A"/>
    <w:rsid w:val="006E066E"/>
    <w:rsid w:val="006E17D9"/>
    <w:rsid w:val="006E1EFF"/>
    <w:rsid w:val="006E3018"/>
    <w:rsid w:val="006E524F"/>
    <w:rsid w:val="006E5B48"/>
    <w:rsid w:val="006E5F87"/>
    <w:rsid w:val="006E6819"/>
    <w:rsid w:val="006E698A"/>
    <w:rsid w:val="006E7D2B"/>
    <w:rsid w:val="006F02C0"/>
    <w:rsid w:val="006F0C0B"/>
    <w:rsid w:val="006F0FDD"/>
    <w:rsid w:val="006F1866"/>
    <w:rsid w:val="006F1B2E"/>
    <w:rsid w:val="006F22DE"/>
    <w:rsid w:val="006F2333"/>
    <w:rsid w:val="006F486A"/>
    <w:rsid w:val="006F5E58"/>
    <w:rsid w:val="006F60E5"/>
    <w:rsid w:val="006F67C5"/>
    <w:rsid w:val="006F68EB"/>
    <w:rsid w:val="006F719C"/>
    <w:rsid w:val="006F75DE"/>
    <w:rsid w:val="00701750"/>
    <w:rsid w:val="00703115"/>
    <w:rsid w:val="00703A91"/>
    <w:rsid w:val="0070427A"/>
    <w:rsid w:val="007056AB"/>
    <w:rsid w:val="0070600A"/>
    <w:rsid w:val="00706843"/>
    <w:rsid w:val="00707FDE"/>
    <w:rsid w:val="00710631"/>
    <w:rsid w:val="00711E8E"/>
    <w:rsid w:val="007126CA"/>
    <w:rsid w:val="00712D88"/>
    <w:rsid w:val="0071376D"/>
    <w:rsid w:val="00713BFE"/>
    <w:rsid w:val="007166C2"/>
    <w:rsid w:val="00720CFB"/>
    <w:rsid w:val="00721E77"/>
    <w:rsid w:val="007224FD"/>
    <w:rsid w:val="00722E90"/>
    <w:rsid w:val="00726367"/>
    <w:rsid w:val="0072637D"/>
    <w:rsid w:val="00726994"/>
    <w:rsid w:val="00727AE2"/>
    <w:rsid w:val="00727AEF"/>
    <w:rsid w:val="00730818"/>
    <w:rsid w:val="00731A2F"/>
    <w:rsid w:val="00731E66"/>
    <w:rsid w:val="0073225C"/>
    <w:rsid w:val="0073265F"/>
    <w:rsid w:val="00733C81"/>
    <w:rsid w:val="00734359"/>
    <w:rsid w:val="007356AF"/>
    <w:rsid w:val="00735A1E"/>
    <w:rsid w:val="00735ABC"/>
    <w:rsid w:val="00735D01"/>
    <w:rsid w:val="00735D9F"/>
    <w:rsid w:val="0073654C"/>
    <w:rsid w:val="00737CEF"/>
    <w:rsid w:val="00737D9C"/>
    <w:rsid w:val="00741FB4"/>
    <w:rsid w:val="00743EE6"/>
    <w:rsid w:val="007474B4"/>
    <w:rsid w:val="007505B9"/>
    <w:rsid w:val="007505C9"/>
    <w:rsid w:val="007509E8"/>
    <w:rsid w:val="007510B6"/>
    <w:rsid w:val="0075253F"/>
    <w:rsid w:val="0075266B"/>
    <w:rsid w:val="00753AC6"/>
    <w:rsid w:val="00754BA1"/>
    <w:rsid w:val="007558AE"/>
    <w:rsid w:val="00755DF5"/>
    <w:rsid w:val="007576AF"/>
    <w:rsid w:val="007579A5"/>
    <w:rsid w:val="00757C9D"/>
    <w:rsid w:val="00760CAB"/>
    <w:rsid w:val="00761CB6"/>
    <w:rsid w:val="00763DAC"/>
    <w:rsid w:val="0076480B"/>
    <w:rsid w:val="00764A9D"/>
    <w:rsid w:val="00770753"/>
    <w:rsid w:val="00771731"/>
    <w:rsid w:val="0077279F"/>
    <w:rsid w:val="00772C1A"/>
    <w:rsid w:val="0077547C"/>
    <w:rsid w:val="00777E3B"/>
    <w:rsid w:val="00782C13"/>
    <w:rsid w:val="00782CAC"/>
    <w:rsid w:val="007838C3"/>
    <w:rsid w:val="0078402B"/>
    <w:rsid w:val="0078438D"/>
    <w:rsid w:val="0078628F"/>
    <w:rsid w:val="00786D7D"/>
    <w:rsid w:val="007906F4"/>
    <w:rsid w:val="007908B4"/>
    <w:rsid w:val="0079091A"/>
    <w:rsid w:val="00790E8F"/>
    <w:rsid w:val="00791252"/>
    <w:rsid w:val="00793B72"/>
    <w:rsid w:val="00794873"/>
    <w:rsid w:val="007948B1"/>
    <w:rsid w:val="00794D1B"/>
    <w:rsid w:val="00795738"/>
    <w:rsid w:val="007967CA"/>
    <w:rsid w:val="007A0B7C"/>
    <w:rsid w:val="007A0E45"/>
    <w:rsid w:val="007A1331"/>
    <w:rsid w:val="007A138E"/>
    <w:rsid w:val="007A2485"/>
    <w:rsid w:val="007A2591"/>
    <w:rsid w:val="007A4B1C"/>
    <w:rsid w:val="007A5292"/>
    <w:rsid w:val="007A595D"/>
    <w:rsid w:val="007A6268"/>
    <w:rsid w:val="007A63C0"/>
    <w:rsid w:val="007A72E8"/>
    <w:rsid w:val="007A7403"/>
    <w:rsid w:val="007B0166"/>
    <w:rsid w:val="007B1683"/>
    <w:rsid w:val="007B2041"/>
    <w:rsid w:val="007B2132"/>
    <w:rsid w:val="007B2CB2"/>
    <w:rsid w:val="007B36DA"/>
    <w:rsid w:val="007B425B"/>
    <w:rsid w:val="007B7F6B"/>
    <w:rsid w:val="007C0142"/>
    <w:rsid w:val="007C0248"/>
    <w:rsid w:val="007C0D1D"/>
    <w:rsid w:val="007C152F"/>
    <w:rsid w:val="007C164B"/>
    <w:rsid w:val="007C1FC4"/>
    <w:rsid w:val="007C6383"/>
    <w:rsid w:val="007C670E"/>
    <w:rsid w:val="007C6F94"/>
    <w:rsid w:val="007C7D47"/>
    <w:rsid w:val="007D0442"/>
    <w:rsid w:val="007D0AB3"/>
    <w:rsid w:val="007D17AC"/>
    <w:rsid w:val="007D3301"/>
    <w:rsid w:val="007D3854"/>
    <w:rsid w:val="007D4110"/>
    <w:rsid w:val="007D429E"/>
    <w:rsid w:val="007D6673"/>
    <w:rsid w:val="007E0CF7"/>
    <w:rsid w:val="007E1C53"/>
    <w:rsid w:val="007E2CAD"/>
    <w:rsid w:val="007E3650"/>
    <w:rsid w:val="007E414C"/>
    <w:rsid w:val="007E6098"/>
    <w:rsid w:val="007E7492"/>
    <w:rsid w:val="007F058C"/>
    <w:rsid w:val="007F2274"/>
    <w:rsid w:val="007F3287"/>
    <w:rsid w:val="007F3D39"/>
    <w:rsid w:val="007F41BB"/>
    <w:rsid w:val="007F5081"/>
    <w:rsid w:val="007F7E30"/>
    <w:rsid w:val="00800364"/>
    <w:rsid w:val="008004FF"/>
    <w:rsid w:val="00801CB3"/>
    <w:rsid w:val="00802176"/>
    <w:rsid w:val="00802348"/>
    <w:rsid w:val="008027B8"/>
    <w:rsid w:val="0080306F"/>
    <w:rsid w:val="0080392C"/>
    <w:rsid w:val="00804E70"/>
    <w:rsid w:val="00806FD4"/>
    <w:rsid w:val="0080720B"/>
    <w:rsid w:val="00810302"/>
    <w:rsid w:val="00810E15"/>
    <w:rsid w:val="00812DEC"/>
    <w:rsid w:val="00812DFD"/>
    <w:rsid w:val="00816090"/>
    <w:rsid w:val="008160C0"/>
    <w:rsid w:val="00816C51"/>
    <w:rsid w:val="00817436"/>
    <w:rsid w:val="0082031E"/>
    <w:rsid w:val="00820E6A"/>
    <w:rsid w:val="00821A58"/>
    <w:rsid w:val="00824E2F"/>
    <w:rsid w:val="00825219"/>
    <w:rsid w:val="00825AF0"/>
    <w:rsid w:val="008262D9"/>
    <w:rsid w:val="008312C3"/>
    <w:rsid w:val="008313A6"/>
    <w:rsid w:val="0083360A"/>
    <w:rsid w:val="00833E11"/>
    <w:rsid w:val="0083468E"/>
    <w:rsid w:val="008355CA"/>
    <w:rsid w:val="00835A1F"/>
    <w:rsid w:val="00836D7E"/>
    <w:rsid w:val="00836F02"/>
    <w:rsid w:val="00836FE0"/>
    <w:rsid w:val="0083710F"/>
    <w:rsid w:val="00840577"/>
    <w:rsid w:val="00840F74"/>
    <w:rsid w:val="00841476"/>
    <w:rsid w:val="00841FCB"/>
    <w:rsid w:val="00842274"/>
    <w:rsid w:val="0084262F"/>
    <w:rsid w:val="00842B08"/>
    <w:rsid w:val="008432A1"/>
    <w:rsid w:val="008450C4"/>
    <w:rsid w:val="008454D2"/>
    <w:rsid w:val="0084681C"/>
    <w:rsid w:val="00846C86"/>
    <w:rsid w:val="00846F34"/>
    <w:rsid w:val="00847E26"/>
    <w:rsid w:val="00850A4A"/>
    <w:rsid w:val="00852D41"/>
    <w:rsid w:val="00855855"/>
    <w:rsid w:val="008561A4"/>
    <w:rsid w:val="008566B4"/>
    <w:rsid w:val="00857A82"/>
    <w:rsid w:val="00860243"/>
    <w:rsid w:val="008618DC"/>
    <w:rsid w:val="00861A54"/>
    <w:rsid w:val="00861B7F"/>
    <w:rsid w:val="00862833"/>
    <w:rsid w:val="00863959"/>
    <w:rsid w:val="00863E1B"/>
    <w:rsid w:val="00865988"/>
    <w:rsid w:val="00865A56"/>
    <w:rsid w:val="00866A62"/>
    <w:rsid w:val="00866BEF"/>
    <w:rsid w:val="00866D33"/>
    <w:rsid w:val="00867BBA"/>
    <w:rsid w:val="00872159"/>
    <w:rsid w:val="00872177"/>
    <w:rsid w:val="008734DB"/>
    <w:rsid w:val="00873CF4"/>
    <w:rsid w:val="0087447A"/>
    <w:rsid w:val="00875F07"/>
    <w:rsid w:val="00875F2A"/>
    <w:rsid w:val="008764AF"/>
    <w:rsid w:val="008804FE"/>
    <w:rsid w:val="00880A4A"/>
    <w:rsid w:val="00880D4B"/>
    <w:rsid w:val="008816F7"/>
    <w:rsid w:val="00881F9D"/>
    <w:rsid w:val="0088298E"/>
    <w:rsid w:val="0088541C"/>
    <w:rsid w:val="00886136"/>
    <w:rsid w:val="0088733B"/>
    <w:rsid w:val="008873DE"/>
    <w:rsid w:val="00887ACB"/>
    <w:rsid w:val="008902EC"/>
    <w:rsid w:val="008914C8"/>
    <w:rsid w:val="00891D10"/>
    <w:rsid w:val="00892C89"/>
    <w:rsid w:val="008937E5"/>
    <w:rsid w:val="00895028"/>
    <w:rsid w:val="00895416"/>
    <w:rsid w:val="0089635B"/>
    <w:rsid w:val="0089638F"/>
    <w:rsid w:val="00896554"/>
    <w:rsid w:val="00896CE8"/>
    <w:rsid w:val="00896FEA"/>
    <w:rsid w:val="008973C2"/>
    <w:rsid w:val="008A0692"/>
    <w:rsid w:val="008A1A65"/>
    <w:rsid w:val="008A1D40"/>
    <w:rsid w:val="008A2306"/>
    <w:rsid w:val="008A23F3"/>
    <w:rsid w:val="008A3BA9"/>
    <w:rsid w:val="008A5C60"/>
    <w:rsid w:val="008A6D8B"/>
    <w:rsid w:val="008A7631"/>
    <w:rsid w:val="008A7644"/>
    <w:rsid w:val="008A7969"/>
    <w:rsid w:val="008A7991"/>
    <w:rsid w:val="008B138A"/>
    <w:rsid w:val="008B16BC"/>
    <w:rsid w:val="008B184B"/>
    <w:rsid w:val="008B1CFA"/>
    <w:rsid w:val="008B2B09"/>
    <w:rsid w:val="008B318D"/>
    <w:rsid w:val="008B43D8"/>
    <w:rsid w:val="008B4BD3"/>
    <w:rsid w:val="008B539E"/>
    <w:rsid w:val="008B5DBF"/>
    <w:rsid w:val="008B608A"/>
    <w:rsid w:val="008B7BDD"/>
    <w:rsid w:val="008C0D12"/>
    <w:rsid w:val="008C0D93"/>
    <w:rsid w:val="008C1943"/>
    <w:rsid w:val="008C1AF9"/>
    <w:rsid w:val="008C1BFC"/>
    <w:rsid w:val="008C22F7"/>
    <w:rsid w:val="008C2B60"/>
    <w:rsid w:val="008C2CF5"/>
    <w:rsid w:val="008C39D0"/>
    <w:rsid w:val="008C43CE"/>
    <w:rsid w:val="008C4B8A"/>
    <w:rsid w:val="008C57DB"/>
    <w:rsid w:val="008D4A50"/>
    <w:rsid w:val="008D4EC6"/>
    <w:rsid w:val="008D5A4F"/>
    <w:rsid w:val="008D79BC"/>
    <w:rsid w:val="008E1979"/>
    <w:rsid w:val="008E2337"/>
    <w:rsid w:val="008E3797"/>
    <w:rsid w:val="008E3FA2"/>
    <w:rsid w:val="008E45E6"/>
    <w:rsid w:val="008E71DE"/>
    <w:rsid w:val="008F1FED"/>
    <w:rsid w:val="008F2D88"/>
    <w:rsid w:val="008F512C"/>
    <w:rsid w:val="008F56C5"/>
    <w:rsid w:val="008F763F"/>
    <w:rsid w:val="008F7A7D"/>
    <w:rsid w:val="00900259"/>
    <w:rsid w:val="00900711"/>
    <w:rsid w:val="00901BD8"/>
    <w:rsid w:val="00903AE1"/>
    <w:rsid w:val="00904D45"/>
    <w:rsid w:val="0090585B"/>
    <w:rsid w:val="00905A77"/>
    <w:rsid w:val="009109C6"/>
    <w:rsid w:val="009110D3"/>
    <w:rsid w:val="009129BC"/>
    <w:rsid w:val="00913C0D"/>
    <w:rsid w:val="00913F91"/>
    <w:rsid w:val="00914480"/>
    <w:rsid w:val="0091451C"/>
    <w:rsid w:val="00915861"/>
    <w:rsid w:val="0091626B"/>
    <w:rsid w:val="009166D9"/>
    <w:rsid w:val="00916759"/>
    <w:rsid w:val="00920E0C"/>
    <w:rsid w:val="00921FA0"/>
    <w:rsid w:val="00922345"/>
    <w:rsid w:val="00922E91"/>
    <w:rsid w:val="00923850"/>
    <w:rsid w:val="00923D5D"/>
    <w:rsid w:val="009252A8"/>
    <w:rsid w:val="00925A1D"/>
    <w:rsid w:val="00925ABB"/>
    <w:rsid w:val="00926690"/>
    <w:rsid w:val="009279A1"/>
    <w:rsid w:val="00930059"/>
    <w:rsid w:val="0093283E"/>
    <w:rsid w:val="00934034"/>
    <w:rsid w:val="009343C5"/>
    <w:rsid w:val="00936B1E"/>
    <w:rsid w:val="0094243E"/>
    <w:rsid w:val="00944673"/>
    <w:rsid w:val="009454EF"/>
    <w:rsid w:val="00945C51"/>
    <w:rsid w:val="00945F92"/>
    <w:rsid w:val="0094640B"/>
    <w:rsid w:val="00947583"/>
    <w:rsid w:val="00951365"/>
    <w:rsid w:val="00953BB5"/>
    <w:rsid w:val="00954324"/>
    <w:rsid w:val="00956173"/>
    <w:rsid w:val="00956384"/>
    <w:rsid w:val="00957D6D"/>
    <w:rsid w:val="00957D8B"/>
    <w:rsid w:val="00960A05"/>
    <w:rsid w:val="0096318D"/>
    <w:rsid w:val="00964957"/>
    <w:rsid w:val="009649AC"/>
    <w:rsid w:val="009655D0"/>
    <w:rsid w:val="00965D14"/>
    <w:rsid w:val="00966F43"/>
    <w:rsid w:val="009670A2"/>
    <w:rsid w:val="009672EB"/>
    <w:rsid w:val="0097029A"/>
    <w:rsid w:val="00971294"/>
    <w:rsid w:val="0097198D"/>
    <w:rsid w:val="00971EC2"/>
    <w:rsid w:val="00974B30"/>
    <w:rsid w:val="00974EA5"/>
    <w:rsid w:val="0097500B"/>
    <w:rsid w:val="00975F9A"/>
    <w:rsid w:val="0097676B"/>
    <w:rsid w:val="00976A6B"/>
    <w:rsid w:val="0098232C"/>
    <w:rsid w:val="00982517"/>
    <w:rsid w:val="00983EE2"/>
    <w:rsid w:val="00985699"/>
    <w:rsid w:val="00985FDA"/>
    <w:rsid w:val="00986F4D"/>
    <w:rsid w:val="0098737B"/>
    <w:rsid w:val="00990094"/>
    <w:rsid w:val="0099073F"/>
    <w:rsid w:val="00990DE3"/>
    <w:rsid w:val="00991E57"/>
    <w:rsid w:val="009921E4"/>
    <w:rsid w:val="0099241B"/>
    <w:rsid w:val="009926BD"/>
    <w:rsid w:val="00993168"/>
    <w:rsid w:val="00993C30"/>
    <w:rsid w:val="009949F3"/>
    <w:rsid w:val="00995AE5"/>
    <w:rsid w:val="0099724B"/>
    <w:rsid w:val="009A0BB8"/>
    <w:rsid w:val="009A3F71"/>
    <w:rsid w:val="009A6C99"/>
    <w:rsid w:val="009A6F77"/>
    <w:rsid w:val="009A6FA2"/>
    <w:rsid w:val="009A7CE6"/>
    <w:rsid w:val="009B009D"/>
    <w:rsid w:val="009B02A0"/>
    <w:rsid w:val="009B072B"/>
    <w:rsid w:val="009B2D53"/>
    <w:rsid w:val="009B37DB"/>
    <w:rsid w:val="009B38B9"/>
    <w:rsid w:val="009B43BF"/>
    <w:rsid w:val="009B4A93"/>
    <w:rsid w:val="009B5176"/>
    <w:rsid w:val="009B5FB2"/>
    <w:rsid w:val="009B7FC1"/>
    <w:rsid w:val="009C06BF"/>
    <w:rsid w:val="009C1132"/>
    <w:rsid w:val="009C1C5D"/>
    <w:rsid w:val="009C2095"/>
    <w:rsid w:val="009C278A"/>
    <w:rsid w:val="009C2CB0"/>
    <w:rsid w:val="009C2E25"/>
    <w:rsid w:val="009C3144"/>
    <w:rsid w:val="009C39A2"/>
    <w:rsid w:val="009C4223"/>
    <w:rsid w:val="009C4B53"/>
    <w:rsid w:val="009C6AA8"/>
    <w:rsid w:val="009C71B8"/>
    <w:rsid w:val="009D1AA2"/>
    <w:rsid w:val="009D3B11"/>
    <w:rsid w:val="009D4800"/>
    <w:rsid w:val="009D7F87"/>
    <w:rsid w:val="009E2CE4"/>
    <w:rsid w:val="009E34C2"/>
    <w:rsid w:val="009E3BE5"/>
    <w:rsid w:val="009E6CA9"/>
    <w:rsid w:val="009E7F0E"/>
    <w:rsid w:val="009F03FC"/>
    <w:rsid w:val="009F0B7B"/>
    <w:rsid w:val="009F1B41"/>
    <w:rsid w:val="009F23C7"/>
    <w:rsid w:val="009F24C6"/>
    <w:rsid w:val="009F307D"/>
    <w:rsid w:val="009F3CA8"/>
    <w:rsid w:val="009F4B84"/>
    <w:rsid w:val="009F5C3B"/>
    <w:rsid w:val="009F66D9"/>
    <w:rsid w:val="009F6FF4"/>
    <w:rsid w:val="009F7314"/>
    <w:rsid w:val="009F7604"/>
    <w:rsid w:val="00A00398"/>
    <w:rsid w:val="00A009D7"/>
    <w:rsid w:val="00A01CD1"/>
    <w:rsid w:val="00A02E90"/>
    <w:rsid w:val="00A034DB"/>
    <w:rsid w:val="00A03EF2"/>
    <w:rsid w:val="00A13391"/>
    <w:rsid w:val="00A14A7A"/>
    <w:rsid w:val="00A15180"/>
    <w:rsid w:val="00A15895"/>
    <w:rsid w:val="00A1673F"/>
    <w:rsid w:val="00A16A0D"/>
    <w:rsid w:val="00A20712"/>
    <w:rsid w:val="00A2611E"/>
    <w:rsid w:val="00A26647"/>
    <w:rsid w:val="00A2688A"/>
    <w:rsid w:val="00A26ED0"/>
    <w:rsid w:val="00A27B37"/>
    <w:rsid w:val="00A30546"/>
    <w:rsid w:val="00A30F28"/>
    <w:rsid w:val="00A3158D"/>
    <w:rsid w:val="00A318BE"/>
    <w:rsid w:val="00A32A6D"/>
    <w:rsid w:val="00A34501"/>
    <w:rsid w:val="00A34A35"/>
    <w:rsid w:val="00A3537F"/>
    <w:rsid w:val="00A40B87"/>
    <w:rsid w:val="00A43408"/>
    <w:rsid w:val="00A449AB"/>
    <w:rsid w:val="00A4784F"/>
    <w:rsid w:val="00A50592"/>
    <w:rsid w:val="00A5069B"/>
    <w:rsid w:val="00A50D9A"/>
    <w:rsid w:val="00A51711"/>
    <w:rsid w:val="00A51773"/>
    <w:rsid w:val="00A531DC"/>
    <w:rsid w:val="00A533BD"/>
    <w:rsid w:val="00A53CE2"/>
    <w:rsid w:val="00A54DD6"/>
    <w:rsid w:val="00A557BC"/>
    <w:rsid w:val="00A56554"/>
    <w:rsid w:val="00A568D4"/>
    <w:rsid w:val="00A578CF"/>
    <w:rsid w:val="00A638ED"/>
    <w:rsid w:val="00A63D49"/>
    <w:rsid w:val="00A6598A"/>
    <w:rsid w:val="00A664A7"/>
    <w:rsid w:val="00A676ED"/>
    <w:rsid w:val="00A67C69"/>
    <w:rsid w:val="00A7056B"/>
    <w:rsid w:val="00A70970"/>
    <w:rsid w:val="00A70E1D"/>
    <w:rsid w:val="00A71342"/>
    <w:rsid w:val="00A717EB"/>
    <w:rsid w:val="00A72B02"/>
    <w:rsid w:val="00A75991"/>
    <w:rsid w:val="00A76219"/>
    <w:rsid w:val="00A77D94"/>
    <w:rsid w:val="00A80691"/>
    <w:rsid w:val="00A80B0F"/>
    <w:rsid w:val="00A811D5"/>
    <w:rsid w:val="00A81DA6"/>
    <w:rsid w:val="00A82BBB"/>
    <w:rsid w:val="00A82DDE"/>
    <w:rsid w:val="00A838A2"/>
    <w:rsid w:val="00A84A21"/>
    <w:rsid w:val="00A85695"/>
    <w:rsid w:val="00A8639B"/>
    <w:rsid w:val="00A86948"/>
    <w:rsid w:val="00A90B3D"/>
    <w:rsid w:val="00A91491"/>
    <w:rsid w:val="00A918F8"/>
    <w:rsid w:val="00A933CC"/>
    <w:rsid w:val="00A93626"/>
    <w:rsid w:val="00A93DA7"/>
    <w:rsid w:val="00A9439F"/>
    <w:rsid w:val="00A953B8"/>
    <w:rsid w:val="00A95F5F"/>
    <w:rsid w:val="00A9636C"/>
    <w:rsid w:val="00A97374"/>
    <w:rsid w:val="00A977B7"/>
    <w:rsid w:val="00AA4831"/>
    <w:rsid w:val="00AA5EBB"/>
    <w:rsid w:val="00AA5FB0"/>
    <w:rsid w:val="00AA7823"/>
    <w:rsid w:val="00AB0311"/>
    <w:rsid w:val="00AB0E68"/>
    <w:rsid w:val="00AB0FEB"/>
    <w:rsid w:val="00AB135A"/>
    <w:rsid w:val="00AB28F1"/>
    <w:rsid w:val="00AB2A82"/>
    <w:rsid w:val="00AB2D8F"/>
    <w:rsid w:val="00AB453D"/>
    <w:rsid w:val="00AB46B8"/>
    <w:rsid w:val="00AB49EE"/>
    <w:rsid w:val="00AB5098"/>
    <w:rsid w:val="00AB576D"/>
    <w:rsid w:val="00AB7E9B"/>
    <w:rsid w:val="00AC01E4"/>
    <w:rsid w:val="00AC116D"/>
    <w:rsid w:val="00AC13D1"/>
    <w:rsid w:val="00AC264A"/>
    <w:rsid w:val="00AC27AB"/>
    <w:rsid w:val="00AC44DC"/>
    <w:rsid w:val="00AC624C"/>
    <w:rsid w:val="00AC732F"/>
    <w:rsid w:val="00AD0368"/>
    <w:rsid w:val="00AD07AA"/>
    <w:rsid w:val="00AD2764"/>
    <w:rsid w:val="00AD3CF7"/>
    <w:rsid w:val="00AD4B90"/>
    <w:rsid w:val="00AD6CDF"/>
    <w:rsid w:val="00AD734F"/>
    <w:rsid w:val="00AD74B9"/>
    <w:rsid w:val="00AD7909"/>
    <w:rsid w:val="00AE062B"/>
    <w:rsid w:val="00AE0DD0"/>
    <w:rsid w:val="00AE270F"/>
    <w:rsid w:val="00AE3111"/>
    <w:rsid w:val="00AE3EF6"/>
    <w:rsid w:val="00AE42DF"/>
    <w:rsid w:val="00AE4FFA"/>
    <w:rsid w:val="00AE523A"/>
    <w:rsid w:val="00AE6622"/>
    <w:rsid w:val="00AF214A"/>
    <w:rsid w:val="00AF2A75"/>
    <w:rsid w:val="00AF37D6"/>
    <w:rsid w:val="00AF3AF1"/>
    <w:rsid w:val="00AF4F6E"/>
    <w:rsid w:val="00AF6152"/>
    <w:rsid w:val="00AF73CD"/>
    <w:rsid w:val="00AF7858"/>
    <w:rsid w:val="00AF7913"/>
    <w:rsid w:val="00AF7B3A"/>
    <w:rsid w:val="00B014CC"/>
    <w:rsid w:val="00B01BA5"/>
    <w:rsid w:val="00B022A6"/>
    <w:rsid w:val="00B029BA"/>
    <w:rsid w:val="00B02B2A"/>
    <w:rsid w:val="00B0453E"/>
    <w:rsid w:val="00B05623"/>
    <w:rsid w:val="00B07752"/>
    <w:rsid w:val="00B07F5D"/>
    <w:rsid w:val="00B1078A"/>
    <w:rsid w:val="00B109ED"/>
    <w:rsid w:val="00B10E32"/>
    <w:rsid w:val="00B11F15"/>
    <w:rsid w:val="00B1266B"/>
    <w:rsid w:val="00B127AE"/>
    <w:rsid w:val="00B15BE7"/>
    <w:rsid w:val="00B17910"/>
    <w:rsid w:val="00B20297"/>
    <w:rsid w:val="00B21072"/>
    <w:rsid w:val="00B21141"/>
    <w:rsid w:val="00B211A2"/>
    <w:rsid w:val="00B21E11"/>
    <w:rsid w:val="00B226C9"/>
    <w:rsid w:val="00B23370"/>
    <w:rsid w:val="00B23710"/>
    <w:rsid w:val="00B242BA"/>
    <w:rsid w:val="00B24B29"/>
    <w:rsid w:val="00B25D4A"/>
    <w:rsid w:val="00B25E79"/>
    <w:rsid w:val="00B27750"/>
    <w:rsid w:val="00B27CEC"/>
    <w:rsid w:val="00B3148F"/>
    <w:rsid w:val="00B31C30"/>
    <w:rsid w:val="00B321CE"/>
    <w:rsid w:val="00B3299D"/>
    <w:rsid w:val="00B3306B"/>
    <w:rsid w:val="00B33552"/>
    <w:rsid w:val="00B335E5"/>
    <w:rsid w:val="00B34CAD"/>
    <w:rsid w:val="00B36BA0"/>
    <w:rsid w:val="00B37094"/>
    <w:rsid w:val="00B37CBF"/>
    <w:rsid w:val="00B407B0"/>
    <w:rsid w:val="00B41C1E"/>
    <w:rsid w:val="00B430F4"/>
    <w:rsid w:val="00B45AB3"/>
    <w:rsid w:val="00B46F08"/>
    <w:rsid w:val="00B50691"/>
    <w:rsid w:val="00B50DC4"/>
    <w:rsid w:val="00B523F5"/>
    <w:rsid w:val="00B524CB"/>
    <w:rsid w:val="00B52C4D"/>
    <w:rsid w:val="00B533CF"/>
    <w:rsid w:val="00B53FD5"/>
    <w:rsid w:val="00B545E0"/>
    <w:rsid w:val="00B614A0"/>
    <w:rsid w:val="00B61AFF"/>
    <w:rsid w:val="00B62FE3"/>
    <w:rsid w:val="00B6443D"/>
    <w:rsid w:val="00B64737"/>
    <w:rsid w:val="00B6620F"/>
    <w:rsid w:val="00B679CC"/>
    <w:rsid w:val="00B7049C"/>
    <w:rsid w:val="00B716E0"/>
    <w:rsid w:val="00B716EF"/>
    <w:rsid w:val="00B719C5"/>
    <w:rsid w:val="00B75C2B"/>
    <w:rsid w:val="00B76BF0"/>
    <w:rsid w:val="00B8156C"/>
    <w:rsid w:val="00B81DCE"/>
    <w:rsid w:val="00B82A88"/>
    <w:rsid w:val="00B8436E"/>
    <w:rsid w:val="00B8610D"/>
    <w:rsid w:val="00B871E1"/>
    <w:rsid w:val="00B9004D"/>
    <w:rsid w:val="00B932D9"/>
    <w:rsid w:val="00B93F9D"/>
    <w:rsid w:val="00B952B0"/>
    <w:rsid w:val="00B9573E"/>
    <w:rsid w:val="00B97188"/>
    <w:rsid w:val="00B973F3"/>
    <w:rsid w:val="00BA04F4"/>
    <w:rsid w:val="00BA39FA"/>
    <w:rsid w:val="00BA538D"/>
    <w:rsid w:val="00BA583D"/>
    <w:rsid w:val="00BA5A24"/>
    <w:rsid w:val="00BA5BB4"/>
    <w:rsid w:val="00BA5E94"/>
    <w:rsid w:val="00BA6A35"/>
    <w:rsid w:val="00BA78F9"/>
    <w:rsid w:val="00BB267E"/>
    <w:rsid w:val="00BB2F77"/>
    <w:rsid w:val="00BB4934"/>
    <w:rsid w:val="00BB4DF0"/>
    <w:rsid w:val="00BC02C8"/>
    <w:rsid w:val="00BC148C"/>
    <w:rsid w:val="00BC1681"/>
    <w:rsid w:val="00BC1F79"/>
    <w:rsid w:val="00BC1FD3"/>
    <w:rsid w:val="00BC221C"/>
    <w:rsid w:val="00BC398D"/>
    <w:rsid w:val="00BC5EA1"/>
    <w:rsid w:val="00BC5F7E"/>
    <w:rsid w:val="00BC7618"/>
    <w:rsid w:val="00BC7BC1"/>
    <w:rsid w:val="00BD115C"/>
    <w:rsid w:val="00BD14B2"/>
    <w:rsid w:val="00BD26BB"/>
    <w:rsid w:val="00BD371D"/>
    <w:rsid w:val="00BD3D59"/>
    <w:rsid w:val="00BD7D51"/>
    <w:rsid w:val="00BE0F57"/>
    <w:rsid w:val="00BE4073"/>
    <w:rsid w:val="00BE4651"/>
    <w:rsid w:val="00BE68CF"/>
    <w:rsid w:val="00BE728E"/>
    <w:rsid w:val="00BE7823"/>
    <w:rsid w:val="00BE7EA6"/>
    <w:rsid w:val="00BF03B8"/>
    <w:rsid w:val="00BF23A8"/>
    <w:rsid w:val="00BF2BB7"/>
    <w:rsid w:val="00BF5154"/>
    <w:rsid w:val="00BF529F"/>
    <w:rsid w:val="00BF5C7A"/>
    <w:rsid w:val="00BF66C6"/>
    <w:rsid w:val="00BF6E93"/>
    <w:rsid w:val="00BF78D5"/>
    <w:rsid w:val="00C00EC3"/>
    <w:rsid w:val="00C0122C"/>
    <w:rsid w:val="00C0144F"/>
    <w:rsid w:val="00C014BE"/>
    <w:rsid w:val="00C017E5"/>
    <w:rsid w:val="00C027A1"/>
    <w:rsid w:val="00C02AAE"/>
    <w:rsid w:val="00C02FB7"/>
    <w:rsid w:val="00C049EF"/>
    <w:rsid w:val="00C0576C"/>
    <w:rsid w:val="00C06248"/>
    <w:rsid w:val="00C06E34"/>
    <w:rsid w:val="00C07532"/>
    <w:rsid w:val="00C079E6"/>
    <w:rsid w:val="00C07D5D"/>
    <w:rsid w:val="00C10C29"/>
    <w:rsid w:val="00C11814"/>
    <w:rsid w:val="00C12D89"/>
    <w:rsid w:val="00C1491F"/>
    <w:rsid w:val="00C14EE6"/>
    <w:rsid w:val="00C1578E"/>
    <w:rsid w:val="00C17CA9"/>
    <w:rsid w:val="00C20467"/>
    <w:rsid w:val="00C21E8D"/>
    <w:rsid w:val="00C224B5"/>
    <w:rsid w:val="00C228BD"/>
    <w:rsid w:val="00C22C26"/>
    <w:rsid w:val="00C24140"/>
    <w:rsid w:val="00C2473F"/>
    <w:rsid w:val="00C24D44"/>
    <w:rsid w:val="00C265C6"/>
    <w:rsid w:val="00C269DC"/>
    <w:rsid w:val="00C27CFC"/>
    <w:rsid w:val="00C30019"/>
    <w:rsid w:val="00C3068B"/>
    <w:rsid w:val="00C31771"/>
    <w:rsid w:val="00C320E3"/>
    <w:rsid w:val="00C323B3"/>
    <w:rsid w:val="00C323D0"/>
    <w:rsid w:val="00C3248E"/>
    <w:rsid w:val="00C324A7"/>
    <w:rsid w:val="00C324BE"/>
    <w:rsid w:val="00C328E5"/>
    <w:rsid w:val="00C3355A"/>
    <w:rsid w:val="00C35657"/>
    <w:rsid w:val="00C37818"/>
    <w:rsid w:val="00C37863"/>
    <w:rsid w:val="00C41C5C"/>
    <w:rsid w:val="00C41DF0"/>
    <w:rsid w:val="00C44E57"/>
    <w:rsid w:val="00C452A3"/>
    <w:rsid w:val="00C4531A"/>
    <w:rsid w:val="00C46F70"/>
    <w:rsid w:val="00C47264"/>
    <w:rsid w:val="00C47716"/>
    <w:rsid w:val="00C47CA2"/>
    <w:rsid w:val="00C5023D"/>
    <w:rsid w:val="00C5161E"/>
    <w:rsid w:val="00C53116"/>
    <w:rsid w:val="00C535F8"/>
    <w:rsid w:val="00C53984"/>
    <w:rsid w:val="00C53C02"/>
    <w:rsid w:val="00C5408D"/>
    <w:rsid w:val="00C55DE9"/>
    <w:rsid w:val="00C56097"/>
    <w:rsid w:val="00C56601"/>
    <w:rsid w:val="00C60A6E"/>
    <w:rsid w:val="00C60ABF"/>
    <w:rsid w:val="00C61EB9"/>
    <w:rsid w:val="00C6399D"/>
    <w:rsid w:val="00C64922"/>
    <w:rsid w:val="00C65481"/>
    <w:rsid w:val="00C65777"/>
    <w:rsid w:val="00C67593"/>
    <w:rsid w:val="00C7097F"/>
    <w:rsid w:val="00C70DBA"/>
    <w:rsid w:val="00C71E9E"/>
    <w:rsid w:val="00C73E2E"/>
    <w:rsid w:val="00C73E6A"/>
    <w:rsid w:val="00C77308"/>
    <w:rsid w:val="00C77377"/>
    <w:rsid w:val="00C77833"/>
    <w:rsid w:val="00C80164"/>
    <w:rsid w:val="00C80599"/>
    <w:rsid w:val="00C809A4"/>
    <w:rsid w:val="00C81AA6"/>
    <w:rsid w:val="00C826C1"/>
    <w:rsid w:val="00C83D11"/>
    <w:rsid w:val="00C849AC"/>
    <w:rsid w:val="00C84D99"/>
    <w:rsid w:val="00C8623E"/>
    <w:rsid w:val="00C87DCE"/>
    <w:rsid w:val="00C90370"/>
    <w:rsid w:val="00C93CFA"/>
    <w:rsid w:val="00C93D7A"/>
    <w:rsid w:val="00C94F9E"/>
    <w:rsid w:val="00C95E55"/>
    <w:rsid w:val="00CA0870"/>
    <w:rsid w:val="00CA0984"/>
    <w:rsid w:val="00CA0BC9"/>
    <w:rsid w:val="00CA0BEE"/>
    <w:rsid w:val="00CA1A52"/>
    <w:rsid w:val="00CA2571"/>
    <w:rsid w:val="00CA2774"/>
    <w:rsid w:val="00CA5600"/>
    <w:rsid w:val="00CA7B4B"/>
    <w:rsid w:val="00CB1A3E"/>
    <w:rsid w:val="00CB1D0A"/>
    <w:rsid w:val="00CB1F1C"/>
    <w:rsid w:val="00CB34CC"/>
    <w:rsid w:val="00CB388A"/>
    <w:rsid w:val="00CB48B1"/>
    <w:rsid w:val="00CB5782"/>
    <w:rsid w:val="00CB73D5"/>
    <w:rsid w:val="00CC0B49"/>
    <w:rsid w:val="00CC199F"/>
    <w:rsid w:val="00CC1B8D"/>
    <w:rsid w:val="00CC529E"/>
    <w:rsid w:val="00CC6666"/>
    <w:rsid w:val="00CC7F7F"/>
    <w:rsid w:val="00CD00AC"/>
    <w:rsid w:val="00CD02FE"/>
    <w:rsid w:val="00CD0AC4"/>
    <w:rsid w:val="00CD11C3"/>
    <w:rsid w:val="00CD18FB"/>
    <w:rsid w:val="00CD1ED2"/>
    <w:rsid w:val="00CD35F3"/>
    <w:rsid w:val="00CD4198"/>
    <w:rsid w:val="00CD4752"/>
    <w:rsid w:val="00CD4CB9"/>
    <w:rsid w:val="00CD6F3E"/>
    <w:rsid w:val="00CD701C"/>
    <w:rsid w:val="00CE18D5"/>
    <w:rsid w:val="00CE2A5A"/>
    <w:rsid w:val="00CE31D1"/>
    <w:rsid w:val="00CE3D94"/>
    <w:rsid w:val="00CE5B29"/>
    <w:rsid w:val="00CE5CE9"/>
    <w:rsid w:val="00CE5FBE"/>
    <w:rsid w:val="00CE6211"/>
    <w:rsid w:val="00CE66CC"/>
    <w:rsid w:val="00CE7340"/>
    <w:rsid w:val="00CF075E"/>
    <w:rsid w:val="00CF118E"/>
    <w:rsid w:val="00CF202D"/>
    <w:rsid w:val="00CF429E"/>
    <w:rsid w:val="00CF516F"/>
    <w:rsid w:val="00CF58F8"/>
    <w:rsid w:val="00D00ECF"/>
    <w:rsid w:val="00D01514"/>
    <w:rsid w:val="00D01945"/>
    <w:rsid w:val="00D02820"/>
    <w:rsid w:val="00D02C11"/>
    <w:rsid w:val="00D037DC"/>
    <w:rsid w:val="00D0480B"/>
    <w:rsid w:val="00D0495E"/>
    <w:rsid w:val="00D04F14"/>
    <w:rsid w:val="00D0589C"/>
    <w:rsid w:val="00D1031F"/>
    <w:rsid w:val="00D103D4"/>
    <w:rsid w:val="00D1041B"/>
    <w:rsid w:val="00D117A1"/>
    <w:rsid w:val="00D11F71"/>
    <w:rsid w:val="00D12648"/>
    <w:rsid w:val="00D12D51"/>
    <w:rsid w:val="00D12DF6"/>
    <w:rsid w:val="00D13A9F"/>
    <w:rsid w:val="00D142EB"/>
    <w:rsid w:val="00D144D4"/>
    <w:rsid w:val="00D157D7"/>
    <w:rsid w:val="00D1592F"/>
    <w:rsid w:val="00D15BF0"/>
    <w:rsid w:val="00D21A62"/>
    <w:rsid w:val="00D2215C"/>
    <w:rsid w:val="00D224B2"/>
    <w:rsid w:val="00D22791"/>
    <w:rsid w:val="00D25C6E"/>
    <w:rsid w:val="00D26810"/>
    <w:rsid w:val="00D26BF2"/>
    <w:rsid w:val="00D2759A"/>
    <w:rsid w:val="00D27CDC"/>
    <w:rsid w:val="00D31F29"/>
    <w:rsid w:val="00D336E1"/>
    <w:rsid w:val="00D33B72"/>
    <w:rsid w:val="00D33E69"/>
    <w:rsid w:val="00D3548A"/>
    <w:rsid w:val="00D36FBF"/>
    <w:rsid w:val="00D4027F"/>
    <w:rsid w:val="00D40848"/>
    <w:rsid w:val="00D41666"/>
    <w:rsid w:val="00D41732"/>
    <w:rsid w:val="00D436B1"/>
    <w:rsid w:val="00D43E72"/>
    <w:rsid w:val="00D4427F"/>
    <w:rsid w:val="00D4437F"/>
    <w:rsid w:val="00D4458B"/>
    <w:rsid w:val="00D44C5C"/>
    <w:rsid w:val="00D461E0"/>
    <w:rsid w:val="00D46456"/>
    <w:rsid w:val="00D472A5"/>
    <w:rsid w:val="00D47566"/>
    <w:rsid w:val="00D51BA7"/>
    <w:rsid w:val="00D52004"/>
    <w:rsid w:val="00D52A6D"/>
    <w:rsid w:val="00D53CC5"/>
    <w:rsid w:val="00D540CA"/>
    <w:rsid w:val="00D54C29"/>
    <w:rsid w:val="00D54E42"/>
    <w:rsid w:val="00D558FB"/>
    <w:rsid w:val="00D60860"/>
    <w:rsid w:val="00D60982"/>
    <w:rsid w:val="00D61305"/>
    <w:rsid w:val="00D6310F"/>
    <w:rsid w:val="00D638DD"/>
    <w:rsid w:val="00D6466E"/>
    <w:rsid w:val="00D65121"/>
    <w:rsid w:val="00D662E4"/>
    <w:rsid w:val="00D67747"/>
    <w:rsid w:val="00D67FFD"/>
    <w:rsid w:val="00D70F21"/>
    <w:rsid w:val="00D71792"/>
    <w:rsid w:val="00D72586"/>
    <w:rsid w:val="00D7494A"/>
    <w:rsid w:val="00D749B7"/>
    <w:rsid w:val="00D7535E"/>
    <w:rsid w:val="00D76272"/>
    <w:rsid w:val="00D77D6A"/>
    <w:rsid w:val="00D802B2"/>
    <w:rsid w:val="00D80891"/>
    <w:rsid w:val="00D811D4"/>
    <w:rsid w:val="00D82893"/>
    <w:rsid w:val="00D8298C"/>
    <w:rsid w:val="00D8339B"/>
    <w:rsid w:val="00D83412"/>
    <w:rsid w:val="00D87887"/>
    <w:rsid w:val="00D92C7B"/>
    <w:rsid w:val="00D932E4"/>
    <w:rsid w:val="00D9334E"/>
    <w:rsid w:val="00D937AF"/>
    <w:rsid w:val="00D93B65"/>
    <w:rsid w:val="00D93D66"/>
    <w:rsid w:val="00D9476C"/>
    <w:rsid w:val="00D960F2"/>
    <w:rsid w:val="00D97486"/>
    <w:rsid w:val="00DA0A53"/>
    <w:rsid w:val="00DA0CDD"/>
    <w:rsid w:val="00DA2B73"/>
    <w:rsid w:val="00DA318E"/>
    <w:rsid w:val="00DA473A"/>
    <w:rsid w:val="00DA5907"/>
    <w:rsid w:val="00DA71A6"/>
    <w:rsid w:val="00DA787F"/>
    <w:rsid w:val="00DB13F1"/>
    <w:rsid w:val="00DB14A1"/>
    <w:rsid w:val="00DB14F2"/>
    <w:rsid w:val="00DB1CD7"/>
    <w:rsid w:val="00DB200C"/>
    <w:rsid w:val="00DB3121"/>
    <w:rsid w:val="00DB4C4C"/>
    <w:rsid w:val="00DB5751"/>
    <w:rsid w:val="00DC3E1E"/>
    <w:rsid w:val="00DC44B5"/>
    <w:rsid w:val="00DC479F"/>
    <w:rsid w:val="00DC4CAA"/>
    <w:rsid w:val="00DC4E9C"/>
    <w:rsid w:val="00DC5F2E"/>
    <w:rsid w:val="00DD03C8"/>
    <w:rsid w:val="00DD1155"/>
    <w:rsid w:val="00DD2138"/>
    <w:rsid w:val="00DD2335"/>
    <w:rsid w:val="00DD254E"/>
    <w:rsid w:val="00DD2893"/>
    <w:rsid w:val="00DD3808"/>
    <w:rsid w:val="00DD3F32"/>
    <w:rsid w:val="00DD4972"/>
    <w:rsid w:val="00DD5154"/>
    <w:rsid w:val="00DD5511"/>
    <w:rsid w:val="00DD67D6"/>
    <w:rsid w:val="00DD7EDC"/>
    <w:rsid w:val="00DD7F52"/>
    <w:rsid w:val="00DE1B25"/>
    <w:rsid w:val="00DE307D"/>
    <w:rsid w:val="00DE523F"/>
    <w:rsid w:val="00DE6AEB"/>
    <w:rsid w:val="00DE7611"/>
    <w:rsid w:val="00DF09B0"/>
    <w:rsid w:val="00DF12B9"/>
    <w:rsid w:val="00DF70CE"/>
    <w:rsid w:val="00DF749F"/>
    <w:rsid w:val="00DF7747"/>
    <w:rsid w:val="00DF7A5D"/>
    <w:rsid w:val="00E00A3D"/>
    <w:rsid w:val="00E00B88"/>
    <w:rsid w:val="00E00FBF"/>
    <w:rsid w:val="00E019DC"/>
    <w:rsid w:val="00E02161"/>
    <w:rsid w:val="00E03EB4"/>
    <w:rsid w:val="00E03FB9"/>
    <w:rsid w:val="00E040A8"/>
    <w:rsid w:val="00E04695"/>
    <w:rsid w:val="00E04F0B"/>
    <w:rsid w:val="00E05A83"/>
    <w:rsid w:val="00E05AA4"/>
    <w:rsid w:val="00E0620E"/>
    <w:rsid w:val="00E06A8E"/>
    <w:rsid w:val="00E06FE8"/>
    <w:rsid w:val="00E07D6F"/>
    <w:rsid w:val="00E1046A"/>
    <w:rsid w:val="00E10A6A"/>
    <w:rsid w:val="00E11592"/>
    <w:rsid w:val="00E11A7D"/>
    <w:rsid w:val="00E14ED2"/>
    <w:rsid w:val="00E156B0"/>
    <w:rsid w:val="00E15862"/>
    <w:rsid w:val="00E2272D"/>
    <w:rsid w:val="00E236CD"/>
    <w:rsid w:val="00E25476"/>
    <w:rsid w:val="00E26A2F"/>
    <w:rsid w:val="00E270E6"/>
    <w:rsid w:val="00E2740A"/>
    <w:rsid w:val="00E3183F"/>
    <w:rsid w:val="00E3316E"/>
    <w:rsid w:val="00E3351B"/>
    <w:rsid w:val="00E34DA3"/>
    <w:rsid w:val="00E35BCB"/>
    <w:rsid w:val="00E37EE8"/>
    <w:rsid w:val="00E406DE"/>
    <w:rsid w:val="00E40DE9"/>
    <w:rsid w:val="00E40E92"/>
    <w:rsid w:val="00E4151D"/>
    <w:rsid w:val="00E41854"/>
    <w:rsid w:val="00E41C2E"/>
    <w:rsid w:val="00E42FE0"/>
    <w:rsid w:val="00E4450A"/>
    <w:rsid w:val="00E461C7"/>
    <w:rsid w:val="00E46D24"/>
    <w:rsid w:val="00E47246"/>
    <w:rsid w:val="00E500A2"/>
    <w:rsid w:val="00E513B6"/>
    <w:rsid w:val="00E51610"/>
    <w:rsid w:val="00E516E1"/>
    <w:rsid w:val="00E5283F"/>
    <w:rsid w:val="00E531C2"/>
    <w:rsid w:val="00E536AC"/>
    <w:rsid w:val="00E54277"/>
    <w:rsid w:val="00E542DD"/>
    <w:rsid w:val="00E57341"/>
    <w:rsid w:val="00E57544"/>
    <w:rsid w:val="00E617AE"/>
    <w:rsid w:val="00E6389C"/>
    <w:rsid w:val="00E63F4C"/>
    <w:rsid w:val="00E654D6"/>
    <w:rsid w:val="00E65C30"/>
    <w:rsid w:val="00E66581"/>
    <w:rsid w:val="00E668B9"/>
    <w:rsid w:val="00E67D90"/>
    <w:rsid w:val="00E70AD1"/>
    <w:rsid w:val="00E74D14"/>
    <w:rsid w:val="00E7501D"/>
    <w:rsid w:val="00E76794"/>
    <w:rsid w:val="00E8043B"/>
    <w:rsid w:val="00E83483"/>
    <w:rsid w:val="00E83D2C"/>
    <w:rsid w:val="00E84679"/>
    <w:rsid w:val="00E84D28"/>
    <w:rsid w:val="00E8621D"/>
    <w:rsid w:val="00E87CC5"/>
    <w:rsid w:val="00E90536"/>
    <w:rsid w:val="00E91025"/>
    <w:rsid w:val="00E911C7"/>
    <w:rsid w:val="00E917D3"/>
    <w:rsid w:val="00E91E0D"/>
    <w:rsid w:val="00E92ABF"/>
    <w:rsid w:val="00E93075"/>
    <w:rsid w:val="00E9522D"/>
    <w:rsid w:val="00EA063D"/>
    <w:rsid w:val="00EA08E2"/>
    <w:rsid w:val="00EA0A9B"/>
    <w:rsid w:val="00EA1322"/>
    <w:rsid w:val="00EA1DCD"/>
    <w:rsid w:val="00EA2292"/>
    <w:rsid w:val="00EA2908"/>
    <w:rsid w:val="00EA2C4D"/>
    <w:rsid w:val="00EA3004"/>
    <w:rsid w:val="00EA51E2"/>
    <w:rsid w:val="00EA5E1E"/>
    <w:rsid w:val="00EA60E6"/>
    <w:rsid w:val="00EA6690"/>
    <w:rsid w:val="00EA6A4B"/>
    <w:rsid w:val="00EA6F20"/>
    <w:rsid w:val="00EA7475"/>
    <w:rsid w:val="00EB151D"/>
    <w:rsid w:val="00EB1A42"/>
    <w:rsid w:val="00EB1D34"/>
    <w:rsid w:val="00EB3483"/>
    <w:rsid w:val="00EB3493"/>
    <w:rsid w:val="00EB3BAD"/>
    <w:rsid w:val="00EB433E"/>
    <w:rsid w:val="00EB44C9"/>
    <w:rsid w:val="00EB4719"/>
    <w:rsid w:val="00EB5950"/>
    <w:rsid w:val="00EB6AB8"/>
    <w:rsid w:val="00EB6C7E"/>
    <w:rsid w:val="00EB7645"/>
    <w:rsid w:val="00EC0284"/>
    <w:rsid w:val="00EC0C64"/>
    <w:rsid w:val="00EC0C6F"/>
    <w:rsid w:val="00EC266E"/>
    <w:rsid w:val="00EC345D"/>
    <w:rsid w:val="00EC3CA0"/>
    <w:rsid w:val="00EC5525"/>
    <w:rsid w:val="00EC65A4"/>
    <w:rsid w:val="00EC7F30"/>
    <w:rsid w:val="00ED0547"/>
    <w:rsid w:val="00ED11DF"/>
    <w:rsid w:val="00ED2344"/>
    <w:rsid w:val="00ED32EB"/>
    <w:rsid w:val="00ED35DF"/>
    <w:rsid w:val="00ED388C"/>
    <w:rsid w:val="00ED3AD8"/>
    <w:rsid w:val="00ED47D8"/>
    <w:rsid w:val="00ED4D99"/>
    <w:rsid w:val="00ED71A0"/>
    <w:rsid w:val="00ED7922"/>
    <w:rsid w:val="00EE2F18"/>
    <w:rsid w:val="00EE3C9B"/>
    <w:rsid w:val="00EE48D4"/>
    <w:rsid w:val="00EE5A41"/>
    <w:rsid w:val="00EE5EB6"/>
    <w:rsid w:val="00EE62F4"/>
    <w:rsid w:val="00EE6BDE"/>
    <w:rsid w:val="00EE7003"/>
    <w:rsid w:val="00EF1529"/>
    <w:rsid w:val="00EF2927"/>
    <w:rsid w:val="00EF3BBC"/>
    <w:rsid w:val="00EF5D3A"/>
    <w:rsid w:val="00EF5F7A"/>
    <w:rsid w:val="00F025B8"/>
    <w:rsid w:val="00F025C2"/>
    <w:rsid w:val="00F02E98"/>
    <w:rsid w:val="00F03DCA"/>
    <w:rsid w:val="00F040C0"/>
    <w:rsid w:val="00F042C5"/>
    <w:rsid w:val="00F04A14"/>
    <w:rsid w:val="00F0500E"/>
    <w:rsid w:val="00F0525B"/>
    <w:rsid w:val="00F05375"/>
    <w:rsid w:val="00F05A01"/>
    <w:rsid w:val="00F06595"/>
    <w:rsid w:val="00F06DE8"/>
    <w:rsid w:val="00F07452"/>
    <w:rsid w:val="00F103B5"/>
    <w:rsid w:val="00F1041F"/>
    <w:rsid w:val="00F112ED"/>
    <w:rsid w:val="00F1186F"/>
    <w:rsid w:val="00F118F9"/>
    <w:rsid w:val="00F12468"/>
    <w:rsid w:val="00F134BC"/>
    <w:rsid w:val="00F13828"/>
    <w:rsid w:val="00F14D88"/>
    <w:rsid w:val="00F15F06"/>
    <w:rsid w:val="00F17EFB"/>
    <w:rsid w:val="00F20504"/>
    <w:rsid w:val="00F207D0"/>
    <w:rsid w:val="00F20FB5"/>
    <w:rsid w:val="00F21852"/>
    <w:rsid w:val="00F221F9"/>
    <w:rsid w:val="00F22A4B"/>
    <w:rsid w:val="00F23271"/>
    <w:rsid w:val="00F3199C"/>
    <w:rsid w:val="00F31F19"/>
    <w:rsid w:val="00F32900"/>
    <w:rsid w:val="00F33491"/>
    <w:rsid w:val="00F37D62"/>
    <w:rsid w:val="00F4018F"/>
    <w:rsid w:val="00F420E8"/>
    <w:rsid w:val="00F44380"/>
    <w:rsid w:val="00F458CC"/>
    <w:rsid w:val="00F464DB"/>
    <w:rsid w:val="00F505FB"/>
    <w:rsid w:val="00F521E0"/>
    <w:rsid w:val="00F529B3"/>
    <w:rsid w:val="00F53C91"/>
    <w:rsid w:val="00F54196"/>
    <w:rsid w:val="00F54AE0"/>
    <w:rsid w:val="00F5619D"/>
    <w:rsid w:val="00F5725D"/>
    <w:rsid w:val="00F575AF"/>
    <w:rsid w:val="00F57CC7"/>
    <w:rsid w:val="00F57D0D"/>
    <w:rsid w:val="00F6221C"/>
    <w:rsid w:val="00F64FE3"/>
    <w:rsid w:val="00F653EF"/>
    <w:rsid w:val="00F66594"/>
    <w:rsid w:val="00F67508"/>
    <w:rsid w:val="00F713D6"/>
    <w:rsid w:val="00F72817"/>
    <w:rsid w:val="00F73478"/>
    <w:rsid w:val="00F73714"/>
    <w:rsid w:val="00F73985"/>
    <w:rsid w:val="00F74451"/>
    <w:rsid w:val="00F7499D"/>
    <w:rsid w:val="00F74EB7"/>
    <w:rsid w:val="00F7670A"/>
    <w:rsid w:val="00F772B8"/>
    <w:rsid w:val="00F774C0"/>
    <w:rsid w:val="00F77B06"/>
    <w:rsid w:val="00F77C4F"/>
    <w:rsid w:val="00F806D2"/>
    <w:rsid w:val="00F80A8D"/>
    <w:rsid w:val="00F818E9"/>
    <w:rsid w:val="00F81CCD"/>
    <w:rsid w:val="00F81FF3"/>
    <w:rsid w:val="00F83529"/>
    <w:rsid w:val="00F84785"/>
    <w:rsid w:val="00F852AF"/>
    <w:rsid w:val="00F85652"/>
    <w:rsid w:val="00F85A68"/>
    <w:rsid w:val="00F91CD2"/>
    <w:rsid w:val="00F929BE"/>
    <w:rsid w:val="00F94AD2"/>
    <w:rsid w:val="00F9531F"/>
    <w:rsid w:val="00F95949"/>
    <w:rsid w:val="00FA20FE"/>
    <w:rsid w:val="00FA36E4"/>
    <w:rsid w:val="00FA4910"/>
    <w:rsid w:val="00FA4B5C"/>
    <w:rsid w:val="00FA5558"/>
    <w:rsid w:val="00FA6845"/>
    <w:rsid w:val="00FA6FDF"/>
    <w:rsid w:val="00FA7620"/>
    <w:rsid w:val="00FA775E"/>
    <w:rsid w:val="00FB18E7"/>
    <w:rsid w:val="00FB1E0E"/>
    <w:rsid w:val="00FB37B2"/>
    <w:rsid w:val="00FB3F95"/>
    <w:rsid w:val="00FB5397"/>
    <w:rsid w:val="00FB5659"/>
    <w:rsid w:val="00FB5AE8"/>
    <w:rsid w:val="00FB6286"/>
    <w:rsid w:val="00FB6816"/>
    <w:rsid w:val="00FB6AFF"/>
    <w:rsid w:val="00FB7B9E"/>
    <w:rsid w:val="00FB7E81"/>
    <w:rsid w:val="00FB7F79"/>
    <w:rsid w:val="00FC00B0"/>
    <w:rsid w:val="00FC0F95"/>
    <w:rsid w:val="00FC213F"/>
    <w:rsid w:val="00FC2D78"/>
    <w:rsid w:val="00FC7939"/>
    <w:rsid w:val="00FD0ED5"/>
    <w:rsid w:val="00FD1EC3"/>
    <w:rsid w:val="00FD32C0"/>
    <w:rsid w:val="00FD39D1"/>
    <w:rsid w:val="00FD3D0C"/>
    <w:rsid w:val="00FD4556"/>
    <w:rsid w:val="00FD5F09"/>
    <w:rsid w:val="00FD6750"/>
    <w:rsid w:val="00FE011B"/>
    <w:rsid w:val="00FE03E5"/>
    <w:rsid w:val="00FE1804"/>
    <w:rsid w:val="00FE3918"/>
    <w:rsid w:val="00FE5B94"/>
    <w:rsid w:val="00FE5BB6"/>
    <w:rsid w:val="00FE6321"/>
    <w:rsid w:val="00FF06D6"/>
    <w:rsid w:val="00FF0C33"/>
    <w:rsid w:val="00FF1432"/>
    <w:rsid w:val="00FF1DD0"/>
    <w:rsid w:val="00FF1F30"/>
    <w:rsid w:val="00FF298D"/>
    <w:rsid w:val="00FF3037"/>
    <w:rsid w:val="00FF394F"/>
    <w:rsid w:val="00FF3B09"/>
    <w:rsid w:val="00FF3B6D"/>
    <w:rsid w:val="00FF40A6"/>
    <w:rsid w:val="00FF4BA6"/>
    <w:rsid w:val="00FF5CAC"/>
    <w:rsid w:val="00FF5EEC"/>
    <w:rsid w:val="00FF79A5"/>
    <w:rsid w:val="00FF7D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E2422"/>
  <w15:chartTrackingRefBased/>
  <w15:docId w15:val="{27DEE5F0-47F4-4AFF-B568-62D2F826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772629">
      <w:bodyDiv w:val="1"/>
      <w:marLeft w:val="0"/>
      <w:marRight w:val="0"/>
      <w:marTop w:val="0"/>
      <w:marBottom w:val="0"/>
      <w:divBdr>
        <w:top w:val="none" w:sz="0" w:space="0" w:color="auto"/>
        <w:left w:val="none" w:sz="0" w:space="0" w:color="auto"/>
        <w:bottom w:val="none" w:sz="0" w:space="0" w:color="auto"/>
        <w:right w:val="none" w:sz="0" w:space="0" w:color="auto"/>
      </w:divBdr>
      <w:divsChild>
        <w:div w:id="689138208">
          <w:marLeft w:val="0"/>
          <w:marRight w:val="0"/>
          <w:marTop w:val="0"/>
          <w:marBottom w:val="150"/>
          <w:divBdr>
            <w:top w:val="none" w:sz="0" w:space="0" w:color="auto"/>
            <w:left w:val="none" w:sz="0" w:space="0" w:color="auto"/>
            <w:bottom w:val="none" w:sz="0" w:space="0" w:color="auto"/>
            <w:right w:val="none" w:sz="0" w:space="0" w:color="auto"/>
          </w:divBdr>
        </w:div>
        <w:div w:id="2037727793">
          <w:marLeft w:val="0"/>
          <w:marRight w:val="0"/>
          <w:marTop w:val="0"/>
          <w:marBottom w:val="9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Castle</dc:creator>
  <cp:keywords/>
  <dc:description/>
  <cp:lastModifiedBy>Nicole Castle</cp:lastModifiedBy>
  <cp:revision>2</cp:revision>
  <dcterms:created xsi:type="dcterms:W3CDTF">2023-10-19T14:34:00Z</dcterms:created>
  <dcterms:modified xsi:type="dcterms:W3CDTF">2024-09-30T18:10:00Z</dcterms:modified>
</cp:coreProperties>
</file>